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8D" w:rsidRDefault="00180B57" w:rsidP="0042198D">
      <w:pPr>
        <w:rPr>
          <w:rFonts w:ascii="Times New Roman" w:hAnsi="Times New Roman" w:cs="Times New Roman"/>
          <w:iCs/>
          <w:sz w:val="24"/>
          <w:szCs w:val="24"/>
        </w:rPr>
      </w:pPr>
      <w:r w:rsidRPr="0042198D">
        <w:rPr>
          <w:rFonts w:ascii="Times New Roman" w:hAnsi="Times New Roman" w:cs="Times New Roman"/>
          <w:b/>
          <w:iCs/>
          <w:sz w:val="28"/>
          <w:szCs w:val="28"/>
        </w:rPr>
        <w:t>Antragstellung</w:t>
      </w:r>
      <w:r w:rsidR="0042198D" w:rsidRPr="0042198D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42198D">
        <w:rPr>
          <w:rFonts w:ascii="Times New Roman" w:hAnsi="Times New Roman" w:cs="Times New Roman"/>
          <w:iCs/>
          <w:sz w:val="24"/>
          <w:szCs w:val="24"/>
        </w:rPr>
        <w:t xml:space="preserve">Alle Unterlagen sind ausschließlich als </w:t>
      </w:r>
      <w:r w:rsidR="0042198D" w:rsidRPr="004C0F8B">
        <w:rPr>
          <w:rFonts w:ascii="Times New Roman" w:hAnsi="Times New Roman" w:cs="Times New Roman"/>
          <w:b/>
          <w:iCs/>
          <w:sz w:val="24"/>
          <w:szCs w:val="24"/>
        </w:rPr>
        <w:t>PDF</w:t>
      </w:r>
      <w:r w:rsidR="0042198D">
        <w:rPr>
          <w:rFonts w:ascii="Times New Roman" w:hAnsi="Times New Roman" w:cs="Times New Roman"/>
          <w:iCs/>
          <w:sz w:val="24"/>
          <w:szCs w:val="24"/>
        </w:rPr>
        <w:t xml:space="preserve"> elektronisch einzureichen.)</w:t>
      </w:r>
    </w:p>
    <w:p w:rsidR="00BD7270" w:rsidRPr="00180B57" w:rsidRDefault="00BD7270">
      <w:pPr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180B57" w:rsidRPr="000200B6" w:rsidRDefault="00332757" w:rsidP="00332757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Sonstige Studien</w:t>
      </w:r>
    </w:p>
    <w:p w:rsidR="00BD7270" w:rsidRPr="006C7CAE" w:rsidRDefault="006C7CAE">
      <w:pPr>
        <w:rPr>
          <w:rFonts w:ascii="Times New Roman" w:hAnsi="Times New Roman" w:cs="Times New Roman"/>
          <w:iCs/>
          <w:sz w:val="24"/>
          <w:szCs w:val="24"/>
        </w:rPr>
      </w:pPr>
      <w:r w:rsidRPr="006C7CAE">
        <w:rPr>
          <w:rFonts w:ascii="Times New Roman" w:hAnsi="Times New Roman" w:cs="Times New Roman"/>
          <w:iCs/>
          <w:sz w:val="24"/>
          <w:szCs w:val="24"/>
        </w:rPr>
        <w:t>Wir bitten, alle Studienunterlagen</w:t>
      </w:r>
      <w:r w:rsidR="00283BEB">
        <w:rPr>
          <w:rFonts w:ascii="Times New Roman" w:hAnsi="Times New Roman" w:cs="Times New Roman"/>
          <w:iCs/>
          <w:sz w:val="24"/>
          <w:szCs w:val="24"/>
        </w:rPr>
        <w:t xml:space="preserve"> für Anträge </w:t>
      </w:r>
      <w:r w:rsidR="00C15C94" w:rsidRPr="00C15C94">
        <w:rPr>
          <w:rFonts w:ascii="Times New Roman" w:hAnsi="Times New Roman" w:cs="Times New Roman"/>
          <w:iCs/>
          <w:sz w:val="24"/>
          <w:szCs w:val="24"/>
        </w:rPr>
        <w:t>nach §15 der Berufsordnung</w:t>
      </w:r>
      <w:r w:rsidRPr="00C15C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7CAE">
        <w:rPr>
          <w:rFonts w:ascii="Times New Roman" w:hAnsi="Times New Roman" w:cs="Times New Roman"/>
          <w:iCs/>
          <w:sz w:val="24"/>
          <w:szCs w:val="24"/>
        </w:rPr>
        <w:t>über unser Onlineportal „</w:t>
      </w:r>
      <w:proofErr w:type="spellStart"/>
      <w:r w:rsidRPr="006C7CAE">
        <w:rPr>
          <w:rFonts w:ascii="Times New Roman" w:hAnsi="Times New Roman" w:cs="Times New Roman"/>
          <w:iCs/>
          <w:sz w:val="24"/>
          <w:szCs w:val="24"/>
        </w:rPr>
        <w:t>ethikPool</w:t>
      </w:r>
      <w:proofErr w:type="spellEnd"/>
      <w:r w:rsidRPr="006C7CAE">
        <w:rPr>
          <w:rFonts w:ascii="Times New Roman" w:hAnsi="Times New Roman" w:cs="Times New Roman"/>
          <w:iCs/>
          <w:sz w:val="24"/>
          <w:szCs w:val="24"/>
        </w:rPr>
        <w:t xml:space="preserve">“ </w:t>
      </w:r>
      <w:r w:rsidR="00A45316">
        <w:rPr>
          <w:rFonts w:ascii="Times New Roman" w:hAnsi="Times New Roman" w:cs="Times New Roman"/>
          <w:iCs/>
          <w:sz w:val="24"/>
          <w:szCs w:val="24"/>
        </w:rPr>
        <w:t xml:space="preserve">ab dem </w:t>
      </w:r>
      <w:r w:rsidR="00A45316" w:rsidRPr="00614C74">
        <w:rPr>
          <w:rFonts w:ascii="Times New Roman" w:hAnsi="Times New Roman" w:cs="Times New Roman"/>
          <w:b/>
          <w:iCs/>
          <w:sz w:val="24"/>
          <w:szCs w:val="24"/>
        </w:rPr>
        <w:t>01.0</w:t>
      </w:r>
      <w:r w:rsidR="00283BEB" w:rsidRPr="00614C74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A45316" w:rsidRPr="00614C74">
        <w:rPr>
          <w:rFonts w:ascii="Times New Roman" w:hAnsi="Times New Roman" w:cs="Times New Roman"/>
          <w:b/>
          <w:iCs/>
          <w:sz w:val="24"/>
          <w:szCs w:val="24"/>
        </w:rPr>
        <w:t>.2021</w:t>
      </w:r>
      <w:r w:rsidR="00614C7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C7CAE">
        <w:rPr>
          <w:rFonts w:ascii="Times New Roman" w:hAnsi="Times New Roman" w:cs="Times New Roman"/>
          <w:iCs/>
          <w:sz w:val="24"/>
          <w:szCs w:val="24"/>
        </w:rPr>
        <w:t>einzureichen.</w:t>
      </w:r>
    </w:p>
    <w:p w:rsidR="00C46D36" w:rsidRDefault="00837455">
      <w:pPr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Unser </w:t>
      </w:r>
      <w:r w:rsidR="00283BEB">
        <w:rPr>
          <w:rFonts w:ascii="Times New Roman" w:hAnsi="Times New Roman" w:cs="Times New Roman"/>
          <w:iCs/>
          <w:sz w:val="24"/>
          <w:szCs w:val="24"/>
        </w:rPr>
        <w:t>Antragsportal</w:t>
      </w:r>
      <w:r>
        <w:rPr>
          <w:rFonts w:ascii="Times New Roman" w:hAnsi="Times New Roman" w:cs="Times New Roman"/>
          <w:iCs/>
          <w:sz w:val="24"/>
          <w:szCs w:val="24"/>
        </w:rPr>
        <w:t xml:space="preserve"> finden </w:t>
      </w:r>
      <w:r w:rsidR="00215418">
        <w:rPr>
          <w:rFonts w:ascii="Times New Roman" w:hAnsi="Times New Roman" w:cs="Times New Roman"/>
          <w:iCs/>
          <w:sz w:val="24"/>
          <w:szCs w:val="24"/>
        </w:rPr>
        <w:t>S</w:t>
      </w:r>
      <w:r w:rsidR="00953AED">
        <w:rPr>
          <w:rFonts w:ascii="Times New Roman" w:hAnsi="Times New Roman" w:cs="Times New Roman"/>
          <w:iCs/>
          <w:sz w:val="24"/>
          <w:szCs w:val="24"/>
        </w:rPr>
        <w:t xml:space="preserve">ie über den folgenden </w:t>
      </w:r>
      <w:r w:rsidR="008F065F">
        <w:rPr>
          <w:rFonts w:ascii="Times New Roman" w:hAnsi="Times New Roman" w:cs="Times New Roman"/>
          <w:iCs/>
          <w:sz w:val="24"/>
          <w:szCs w:val="24"/>
        </w:rPr>
        <w:t>Link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Pr="00B91E30">
          <w:rPr>
            <w:rStyle w:val="Hyperlink"/>
            <w:rFonts w:ascii="Times New Roman" w:hAnsi="Times New Roman" w:cs="Times New Roman"/>
            <w:iCs/>
            <w:sz w:val="23"/>
            <w:szCs w:val="23"/>
          </w:rPr>
          <w:t>https://ethik.hdz-nrw.de</w:t>
        </w:r>
      </w:hyperlink>
    </w:p>
    <w:p w:rsidR="006E73D2" w:rsidRDefault="00F80310">
      <w:pPr>
        <w:rPr>
          <w:rFonts w:ascii="Times New Roman" w:hAnsi="Times New Roman" w:cs="Times New Roman"/>
          <w:iCs/>
          <w:sz w:val="24"/>
          <w:szCs w:val="24"/>
        </w:rPr>
      </w:pPr>
      <w:r w:rsidRPr="00F80310">
        <w:rPr>
          <w:rFonts w:ascii="Times New Roman" w:hAnsi="Times New Roman" w:cs="Times New Roman"/>
          <w:iCs/>
          <w:sz w:val="24"/>
          <w:szCs w:val="24"/>
        </w:rPr>
        <w:t>(</w:t>
      </w:r>
      <w:r w:rsidRPr="006C7CAE">
        <w:rPr>
          <w:rFonts w:ascii="Times New Roman" w:hAnsi="Times New Roman" w:cs="Times New Roman"/>
          <w:iCs/>
          <w:sz w:val="24"/>
          <w:szCs w:val="24"/>
        </w:rPr>
        <w:t xml:space="preserve">Die elektronische Antragstellung </w:t>
      </w:r>
      <w:r>
        <w:rPr>
          <w:rFonts w:ascii="Times New Roman" w:hAnsi="Times New Roman" w:cs="Times New Roman"/>
          <w:iCs/>
          <w:sz w:val="24"/>
          <w:szCs w:val="24"/>
        </w:rPr>
        <w:t>benötigt</w:t>
      </w:r>
      <w:r w:rsidRPr="006C7CAE">
        <w:rPr>
          <w:rFonts w:ascii="Times New Roman" w:hAnsi="Times New Roman" w:cs="Times New Roman"/>
          <w:iCs/>
          <w:sz w:val="24"/>
          <w:szCs w:val="24"/>
        </w:rPr>
        <w:t xml:space="preserve"> das Vorhandensein eines eigenen Benutzerkontos.</w:t>
      </w:r>
      <w:r w:rsidRPr="00F80310">
        <w:rPr>
          <w:rFonts w:ascii="Times New Roman" w:hAnsi="Times New Roman" w:cs="Times New Roman"/>
          <w:iCs/>
          <w:sz w:val="24"/>
          <w:szCs w:val="24"/>
        </w:rPr>
        <w:t xml:space="preserve"> Dafür bitten wir </w:t>
      </w:r>
      <w:r w:rsidR="00180B57">
        <w:rPr>
          <w:rFonts w:ascii="Times New Roman" w:hAnsi="Times New Roman" w:cs="Times New Roman"/>
          <w:iCs/>
          <w:sz w:val="24"/>
          <w:szCs w:val="24"/>
        </w:rPr>
        <w:t>S</w:t>
      </w:r>
      <w:r w:rsidRPr="00F80310">
        <w:rPr>
          <w:rFonts w:ascii="Times New Roman" w:hAnsi="Times New Roman" w:cs="Times New Roman"/>
          <w:iCs/>
          <w:sz w:val="24"/>
          <w:szCs w:val="24"/>
        </w:rPr>
        <w:t xml:space="preserve">ie, sich zu registrieren, wenn </w:t>
      </w:r>
      <w:r w:rsidR="00215418">
        <w:rPr>
          <w:rFonts w:ascii="Times New Roman" w:hAnsi="Times New Roman" w:cs="Times New Roman"/>
          <w:iCs/>
          <w:sz w:val="24"/>
          <w:szCs w:val="24"/>
        </w:rPr>
        <w:t>S</w:t>
      </w:r>
      <w:r w:rsidRPr="00F80310">
        <w:rPr>
          <w:rFonts w:ascii="Times New Roman" w:hAnsi="Times New Roman" w:cs="Times New Roman"/>
          <w:iCs/>
          <w:sz w:val="24"/>
          <w:szCs w:val="24"/>
        </w:rPr>
        <w:t>ie noch kein Benutzerkonto besitzen)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F6236" w:rsidRDefault="007F623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Zur Hi</w:t>
      </w:r>
      <w:r w:rsidR="00663368">
        <w:rPr>
          <w:rFonts w:ascii="Times New Roman" w:hAnsi="Times New Roman" w:cs="Times New Roman"/>
          <w:iCs/>
          <w:sz w:val="24"/>
          <w:szCs w:val="24"/>
        </w:rPr>
        <w:t>lfe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3368">
        <w:rPr>
          <w:rFonts w:ascii="Times New Roman" w:hAnsi="Times New Roman" w:cs="Times New Roman"/>
          <w:iCs/>
          <w:sz w:val="24"/>
          <w:szCs w:val="24"/>
        </w:rPr>
        <w:t>bei</w:t>
      </w:r>
      <w:r>
        <w:rPr>
          <w:rFonts w:ascii="Times New Roman" w:hAnsi="Times New Roman" w:cs="Times New Roman"/>
          <w:iCs/>
          <w:sz w:val="24"/>
          <w:szCs w:val="24"/>
        </w:rPr>
        <w:t xml:space="preserve"> Antrag</w:t>
      </w:r>
      <w:r w:rsidR="00663368">
        <w:rPr>
          <w:rFonts w:ascii="Times New Roman" w:hAnsi="Times New Roman" w:cs="Times New Roman"/>
          <w:iCs/>
          <w:sz w:val="24"/>
          <w:szCs w:val="24"/>
        </w:rPr>
        <w:t>stellung</w:t>
      </w:r>
      <w:r>
        <w:rPr>
          <w:rFonts w:ascii="Times New Roman" w:hAnsi="Times New Roman" w:cs="Times New Roman"/>
          <w:iCs/>
          <w:sz w:val="24"/>
          <w:szCs w:val="24"/>
        </w:rPr>
        <w:t xml:space="preserve"> finden Sie hie</w:t>
      </w:r>
      <w:r w:rsidR="00663368">
        <w:rPr>
          <w:rFonts w:ascii="Times New Roman" w:hAnsi="Times New Roman" w:cs="Times New Roman"/>
          <w:iCs/>
          <w:sz w:val="24"/>
          <w:szCs w:val="24"/>
        </w:rPr>
        <w:t>r das Handbuch für Antragsteller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6E73D2" w:rsidRDefault="006E73D2">
      <w:pPr>
        <w:rPr>
          <w:rFonts w:ascii="Times New Roman" w:hAnsi="Times New Roman" w:cs="Times New Roman"/>
          <w:iCs/>
          <w:sz w:val="24"/>
          <w:szCs w:val="24"/>
        </w:rPr>
      </w:pPr>
      <w: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AcroExch.Document.DC" ShapeID="_x0000_i1025" DrawAspect="Icon" ObjectID="_1694331207" r:id="rId10"/>
        </w:object>
      </w:r>
    </w:p>
    <w:p w:rsidR="006E73D2" w:rsidRDefault="006E73D2">
      <w:pPr>
        <w:rPr>
          <w:rFonts w:ascii="Times New Roman" w:hAnsi="Times New Roman" w:cs="Times New Roman"/>
          <w:iCs/>
          <w:sz w:val="24"/>
          <w:szCs w:val="24"/>
        </w:rPr>
      </w:pPr>
    </w:p>
    <w:p w:rsidR="007957AA" w:rsidRDefault="007957AA">
      <w:pPr>
        <w:rPr>
          <w:rFonts w:ascii="Times New Roman" w:hAnsi="Times New Roman" w:cs="Times New Roman"/>
          <w:iCs/>
          <w:sz w:val="24"/>
          <w:szCs w:val="24"/>
        </w:rPr>
      </w:pPr>
      <w:r w:rsidRPr="007957AA">
        <w:rPr>
          <w:rFonts w:ascii="Times New Roman" w:hAnsi="Times New Roman" w:cs="Times New Roman"/>
          <w:iCs/>
          <w:sz w:val="24"/>
          <w:szCs w:val="24"/>
        </w:rPr>
        <w:t>Die Schreiben der Ethikkommission werden weiter</w:t>
      </w:r>
      <w:r w:rsidR="00403E28">
        <w:rPr>
          <w:rFonts w:ascii="Times New Roman" w:hAnsi="Times New Roman" w:cs="Times New Roman"/>
          <w:iCs/>
          <w:sz w:val="24"/>
          <w:szCs w:val="24"/>
        </w:rPr>
        <w:t>hin</w:t>
      </w:r>
      <w:r w:rsidRPr="007957AA">
        <w:rPr>
          <w:rFonts w:ascii="Times New Roman" w:hAnsi="Times New Roman" w:cs="Times New Roman"/>
          <w:iCs/>
          <w:sz w:val="24"/>
          <w:szCs w:val="24"/>
        </w:rPr>
        <w:t xml:space="preserve"> per E-Mai </w:t>
      </w:r>
      <w:r w:rsidR="00403E28">
        <w:rPr>
          <w:rFonts w:ascii="Times New Roman" w:hAnsi="Times New Roman" w:cs="Times New Roman"/>
          <w:iCs/>
          <w:sz w:val="24"/>
          <w:szCs w:val="24"/>
        </w:rPr>
        <w:t xml:space="preserve">versandt. </w:t>
      </w:r>
    </w:p>
    <w:p w:rsidR="00953AED" w:rsidRDefault="00953AED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5D683F" w:rsidRPr="004C0F8B" w:rsidRDefault="00215418" w:rsidP="004C0F8B">
      <w:pPr>
        <w:pStyle w:val="Listenabsatz"/>
        <w:numPr>
          <w:ilvl w:val="0"/>
          <w:numId w:val="19"/>
        </w:num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Erforderliche Unterlagen</w:t>
      </w:r>
      <w:r w:rsidR="005D683F" w:rsidRPr="004C0F8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672272" w:rsidRPr="004C0F8B">
        <w:rPr>
          <w:rFonts w:ascii="Times New Roman" w:hAnsi="Times New Roman" w:cs="Times New Roman"/>
          <w:b/>
          <w:iCs/>
          <w:sz w:val="24"/>
          <w:szCs w:val="24"/>
          <w:u w:val="single"/>
        </w:rPr>
        <w:t>bei Ersteinreichung</w:t>
      </w:r>
      <w:r w:rsidR="00377F6B" w:rsidRPr="004C0F8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A940AD" w:rsidRPr="004C0F8B">
        <w:rPr>
          <w:rFonts w:ascii="Times New Roman" w:hAnsi="Times New Roman" w:cs="Times New Roman"/>
          <w:b/>
          <w:iCs/>
          <w:sz w:val="24"/>
          <w:szCs w:val="24"/>
          <w:u w:val="single"/>
        </w:rPr>
        <w:t>(</w:t>
      </w:r>
      <w:r w:rsidR="0042198D" w:rsidRPr="004C0F8B">
        <w:rPr>
          <w:rFonts w:ascii="Times New Roman" w:hAnsi="Times New Roman" w:cs="Times New Roman"/>
          <w:b/>
          <w:iCs/>
          <w:sz w:val="24"/>
          <w:szCs w:val="24"/>
          <w:u w:val="single"/>
        </w:rPr>
        <w:t>ggf. abhängig vom Typ der Studie)</w:t>
      </w:r>
    </w:p>
    <w:p w:rsidR="008570A7" w:rsidRPr="005D683F" w:rsidRDefault="00611786" w:rsidP="005D683F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5D683F">
        <w:rPr>
          <w:rFonts w:ascii="Times New Roman" w:hAnsi="Times New Roman" w:cs="Times New Roman"/>
          <w:iCs/>
          <w:sz w:val="24"/>
          <w:szCs w:val="24"/>
        </w:rPr>
        <w:t>Anschreiben</w:t>
      </w:r>
      <w:r w:rsidR="00332757">
        <w:rPr>
          <w:rFonts w:ascii="Times New Roman" w:hAnsi="Times New Roman" w:cs="Times New Roman"/>
          <w:iCs/>
          <w:sz w:val="24"/>
          <w:szCs w:val="24"/>
        </w:rPr>
        <w:t xml:space="preserve"> (unterschrieben vom Leiter des Forschungsvorhaben)</w:t>
      </w:r>
    </w:p>
    <w:p w:rsidR="0042198D" w:rsidRDefault="00377F6B" w:rsidP="0042198D">
      <w:pPr>
        <w:pStyle w:val="Listenabsatz"/>
        <w:numPr>
          <w:ilvl w:val="0"/>
          <w:numId w:val="8"/>
        </w:numPr>
        <w:spacing w:line="280" w:lineRule="exact"/>
        <w:rPr>
          <w:rFonts w:ascii="Times New Roman" w:hAnsi="Times New Roman" w:cs="Times New Roman"/>
          <w:iCs/>
          <w:sz w:val="24"/>
          <w:szCs w:val="24"/>
        </w:rPr>
      </w:pPr>
      <w:r w:rsidRPr="00953AED">
        <w:rPr>
          <w:rFonts w:ascii="Times New Roman" w:hAnsi="Times New Roman" w:cs="Times New Roman"/>
          <w:iCs/>
          <w:sz w:val="24"/>
          <w:szCs w:val="24"/>
        </w:rPr>
        <w:t>Antragsformular</w:t>
      </w:r>
      <w:r w:rsidR="0042198D">
        <w:rPr>
          <w:rFonts w:ascii="Times New Roman" w:hAnsi="Times New Roman" w:cs="Times New Roman"/>
          <w:iCs/>
          <w:sz w:val="24"/>
          <w:szCs w:val="24"/>
        </w:rPr>
        <w:t xml:space="preserve"> (für Forschungsvorhaben im Rahmen einer Promotionsarbeit</w:t>
      </w:r>
      <w:r w:rsidR="002154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2198D">
        <w:rPr>
          <w:rFonts w:ascii="Times New Roman" w:hAnsi="Times New Roman" w:cs="Times New Roman"/>
          <w:iCs/>
          <w:sz w:val="24"/>
          <w:szCs w:val="24"/>
        </w:rPr>
        <w:t>muss die Antragstellung durch den ärztlichen Betreuer unter den Angaben der Doktoranden</w:t>
      </w:r>
      <w:r w:rsidR="00215418">
        <w:rPr>
          <w:rFonts w:ascii="Times New Roman" w:hAnsi="Times New Roman" w:cs="Times New Roman"/>
          <w:iCs/>
          <w:sz w:val="24"/>
          <w:szCs w:val="24"/>
        </w:rPr>
        <w:t xml:space="preserve"> erfolgen</w:t>
      </w:r>
      <w:r w:rsidR="0042198D">
        <w:rPr>
          <w:rFonts w:ascii="Times New Roman" w:hAnsi="Times New Roman" w:cs="Times New Roman"/>
          <w:iCs/>
          <w:sz w:val="24"/>
          <w:szCs w:val="24"/>
        </w:rPr>
        <w:t xml:space="preserve">.) </w:t>
      </w:r>
    </w:p>
    <w:p w:rsidR="00953AED" w:rsidRDefault="00165A65" w:rsidP="0042198D">
      <w:pPr>
        <w:pStyle w:val="Listenabsatz"/>
        <w:rPr>
          <w:rFonts w:ascii="Times New Roman" w:hAnsi="Times New Roman" w:cs="Times New Roman"/>
          <w:iCs/>
          <w:sz w:val="24"/>
          <w:szCs w:val="24"/>
        </w:rPr>
      </w:pPr>
      <w:hyperlink r:id="rId11" w:history="1">
        <w:r w:rsidR="00377F6B" w:rsidRPr="00953AE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https://www.hdz-nrw.de/fileadmin/downloads/forschung-und-lehre/Ethik/EK-Antrag_neu.docx</w:t>
        </w:r>
      </w:hyperlink>
      <w:r w:rsidR="00377F6B" w:rsidRPr="00953AE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719FB" w:rsidRPr="00C15C94" w:rsidRDefault="000719FB" w:rsidP="00BA19D1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C15C94">
        <w:rPr>
          <w:rFonts w:ascii="Times New Roman" w:hAnsi="Times New Roman" w:cs="Times New Roman"/>
          <w:iCs/>
          <w:sz w:val="24"/>
          <w:szCs w:val="24"/>
        </w:rPr>
        <w:t>Lebenslauf</w:t>
      </w:r>
      <w:r w:rsidR="005D683F" w:rsidRPr="00C15C94">
        <w:rPr>
          <w:rFonts w:ascii="Times New Roman" w:hAnsi="Times New Roman" w:cs="Times New Roman"/>
          <w:iCs/>
          <w:sz w:val="24"/>
          <w:szCs w:val="24"/>
        </w:rPr>
        <w:t xml:space="preserve"> (nur für neue </w:t>
      </w:r>
      <w:r w:rsidR="007318C3">
        <w:rPr>
          <w:rFonts w:ascii="Times New Roman" w:hAnsi="Times New Roman" w:cs="Times New Roman"/>
          <w:iCs/>
          <w:sz w:val="24"/>
          <w:szCs w:val="24"/>
        </w:rPr>
        <w:t>Studienleiter</w:t>
      </w:r>
      <w:r w:rsidR="004C0F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796A">
        <w:rPr>
          <w:rFonts w:ascii="Times New Roman" w:hAnsi="Times New Roman" w:cs="Times New Roman"/>
          <w:iCs/>
          <w:sz w:val="24"/>
          <w:szCs w:val="24"/>
        </w:rPr>
        <w:t xml:space="preserve">und </w:t>
      </w:r>
      <w:r w:rsidR="00255ED8">
        <w:rPr>
          <w:rFonts w:ascii="Times New Roman" w:hAnsi="Times New Roman" w:cs="Times New Roman"/>
          <w:iCs/>
          <w:sz w:val="24"/>
          <w:szCs w:val="24"/>
        </w:rPr>
        <w:t xml:space="preserve">ärztliche Mitglieder der Prüfgruppe </w:t>
      </w:r>
      <w:r w:rsidR="004C0F8B">
        <w:rPr>
          <w:rFonts w:ascii="Times New Roman" w:hAnsi="Times New Roman" w:cs="Times New Roman"/>
          <w:iCs/>
          <w:sz w:val="24"/>
          <w:szCs w:val="24"/>
        </w:rPr>
        <w:t>(insbesondere Studienerfahrungen)</w:t>
      </w:r>
      <w:r w:rsidR="005D683F" w:rsidRPr="00C15C94">
        <w:rPr>
          <w:rFonts w:ascii="Times New Roman" w:hAnsi="Times New Roman" w:cs="Times New Roman"/>
          <w:iCs/>
          <w:sz w:val="24"/>
          <w:szCs w:val="24"/>
        </w:rPr>
        <w:t>)</w:t>
      </w:r>
    </w:p>
    <w:p w:rsidR="00377F6B" w:rsidRDefault="00377F6B" w:rsidP="00BA19D1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953AED">
        <w:rPr>
          <w:rFonts w:ascii="Times New Roman" w:hAnsi="Times New Roman" w:cs="Times New Roman"/>
          <w:iCs/>
          <w:sz w:val="24"/>
          <w:szCs w:val="24"/>
        </w:rPr>
        <w:t>Patienteninformation und Einwilligungserklärung die mit einer Versionsnummer, Datum und Seitenzahl</w:t>
      </w:r>
      <w:r w:rsidR="00953AED">
        <w:rPr>
          <w:rFonts w:ascii="Times New Roman" w:hAnsi="Times New Roman" w:cs="Times New Roman"/>
          <w:iCs/>
          <w:sz w:val="24"/>
          <w:szCs w:val="24"/>
        </w:rPr>
        <w:t>en</w:t>
      </w:r>
      <w:r w:rsidRPr="00953AED">
        <w:rPr>
          <w:rFonts w:ascii="Times New Roman" w:hAnsi="Times New Roman" w:cs="Times New Roman"/>
          <w:iCs/>
          <w:sz w:val="24"/>
          <w:szCs w:val="24"/>
        </w:rPr>
        <w:t xml:space="preserve"> zu versehen </w:t>
      </w:r>
      <w:r w:rsidR="00C91864" w:rsidRPr="00953AED">
        <w:rPr>
          <w:rFonts w:ascii="Times New Roman" w:hAnsi="Times New Roman" w:cs="Times New Roman"/>
          <w:iCs/>
          <w:sz w:val="24"/>
          <w:szCs w:val="24"/>
        </w:rPr>
        <w:t>sind.</w:t>
      </w:r>
    </w:p>
    <w:p w:rsidR="00C15C94" w:rsidRDefault="00C15C94" w:rsidP="00BA19D1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Patienteninformation und Einwilligungserklärung Biobanken</w:t>
      </w:r>
    </w:p>
    <w:p w:rsidR="00377F6B" w:rsidRDefault="004D173B" w:rsidP="008570A7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Studienprotokoll mit dt. Zusammenfassung</w:t>
      </w:r>
    </w:p>
    <w:p w:rsidR="003B635D" w:rsidRDefault="003B635D" w:rsidP="008570A7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Fragebogen</w:t>
      </w:r>
    </w:p>
    <w:p w:rsidR="003B635D" w:rsidRDefault="00710650" w:rsidP="008570A7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e</w:t>
      </w:r>
      <w:r w:rsidR="003B635D">
        <w:rPr>
          <w:rFonts w:ascii="Times New Roman" w:hAnsi="Times New Roman" w:cs="Times New Roman"/>
          <w:iCs/>
          <w:sz w:val="24"/>
          <w:szCs w:val="24"/>
        </w:rPr>
        <w:t>CRF</w:t>
      </w:r>
      <w:proofErr w:type="spellEnd"/>
    </w:p>
    <w:p w:rsidR="003B635D" w:rsidRDefault="000719FB" w:rsidP="008570A7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Kooperationsverträge</w:t>
      </w:r>
    </w:p>
    <w:p w:rsidR="003B635D" w:rsidRDefault="003B635D" w:rsidP="008570A7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Versicherungsunterlagen</w:t>
      </w:r>
      <w:r w:rsidR="00C15C94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A940AD">
        <w:rPr>
          <w:rFonts w:ascii="Times New Roman" w:hAnsi="Times New Roman" w:cs="Times New Roman"/>
          <w:iCs/>
          <w:sz w:val="24"/>
          <w:szCs w:val="24"/>
        </w:rPr>
        <w:t>Versicherungsschein und -bedingungen</w:t>
      </w:r>
      <w:r w:rsidR="00C15C94">
        <w:rPr>
          <w:rFonts w:ascii="Times New Roman" w:hAnsi="Times New Roman" w:cs="Times New Roman"/>
          <w:iCs/>
          <w:sz w:val="24"/>
          <w:szCs w:val="24"/>
        </w:rPr>
        <w:t>)</w:t>
      </w:r>
    </w:p>
    <w:p w:rsidR="0091744A" w:rsidRPr="002A589D" w:rsidRDefault="0091744A" w:rsidP="0091744A">
      <w:pPr>
        <w:pStyle w:val="Listenabsatz"/>
        <w:numPr>
          <w:ilvl w:val="0"/>
          <w:numId w:val="8"/>
        </w:numPr>
        <w:spacing w:before="80"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2A589D">
        <w:rPr>
          <w:rFonts w:ascii="Times New Roman" w:hAnsi="Times New Roman" w:cs="Times New Roman"/>
          <w:iCs/>
          <w:sz w:val="24"/>
          <w:szCs w:val="24"/>
        </w:rPr>
        <w:t>ggf. Fachinformation(en)/Gebrauchsinformation(en)</w:t>
      </w:r>
    </w:p>
    <w:p w:rsidR="00C03826" w:rsidRPr="002A589D" w:rsidRDefault="00C03826" w:rsidP="00C03826">
      <w:pPr>
        <w:pStyle w:val="Listenabsatz"/>
        <w:numPr>
          <w:ilvl w:val="0"/>
          <w:numId w:val="8"/>
        </w:numPr>
        <w:spacing w:line="280" w:lineRule="exact"/>
        <w:rPr>
          <w:rFonts w:ascii="Times New Roman" w:hAnsi="Times New Roman" w:cs="Times New Roman"/>
          <w:iCs/>
          <w:sz w:val="24"/>
          <w:szCs w:val="24"/>
        </w:rPr>
      </w:pPr>
      <w:r w:rsidRPr="002A589D">
        <w:rPr>
          <w:rFonts w:ascii="Times New Roman" w:hAnsi="Times New Roman" w:cs="Times New Roman"/>
          <w:iCs/>
          <w:sz w:val="24"/>
          <w:szCs w:val="24"/>
        </w:rPr>
        <w:t>Liste der beteiligten Studienzentren (bei multizentrischen Studien)</w:t>
      </w:r>
    </w:p>
    <w:p w:rsidR="008A295F" w:rsidRPr="002A589D" w:rsidRDefault="008A295F" w:rsidP="00C03826">
      <w:pPr>
        <w:pStyle w:val="Listenabsatz"/>
        <w:numPr>
          <w:ilvl w:val="0"/>
          <w:numId w:val="8"/>
        </w:numPr>
        <w:spacing w:line="280" w:lineRule="exact"/>
        <w:rPr>
          <w:rFonts w:ascii="Times New Roman" w:hAnsi="Times New Roman" w:cs="Times New Roman"/>
          <w:iCs/>
          <w:sz w:val="24"/>
          <w:szCs w:val="24"/>
        </w:rPr>
      </w:pPr>
      <w:r w:rsidRPr="002A589D">
        <w:rPr>
          <w:rFonts w:ascii="Times New Roman" w:hAnsi="Times New Roman" w:cs="Times New Roman"/>
          <w:iCs/>
          <w:sz w:val="24"/>
          <w:szCs w:val="24"/>
        </w:rPr>
        <w:t xml:space="preserve">CE-Zertifikat und Konformitätserklärung </w:t>
      </w:r>
    </w:p>
    <w:p w:rsidR="000719FB" w:rsidRDefault="000719FB" w:rsidP="0091744A">
      <w:pPr>
        <w:rPr>
          <w:rFonts w:ascii="Times New Roman" w:hAnsi="Times New Roman" w:cs="Times New Roman"/>
          <w:iCs/>
          <w:sz w:val="24"/>
          <w:szCs w:val="24"/>
        </w:rPr>
      </w:pPr>
    </w:p>
    <w:p w:rsidR="00672272" w:rsidRPr="004C0F8B" w:rsidRDefault="00672272" w:rsidP="004C0F8B">
      <w:pPr>
        <w:pStyle w:val="Listenabsatz"/>
        <w:numPr>
          <w:ilvl w:val="0"/>
          <w:numId w:val="19"/>
        </w:num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C0F8B">
        <w:rPr>
          <w:rFonts w:ascii="Times New Roman" w:hAnsi="Times New Roman" w:cs="Times New Roman"/>
          <w:b/>
          <w:iCs/>
          <w:sz w:val="24"/>
          <w:szCs w:val="24"/>
          <w:u w:val="single"/>
        </w:rPr>
        <w:t>Unterlagen bei Amendments</w:t>
      </w:r>
      <w:r w:rsidR="00EF49F1" w:rsidRPr="004C0F8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(Änderungen)</w:t>
      </w:r>
    </w:p>
    <w:p w:rsidR="00672272" w:rsidRDefault="008570A7" w:rsidP="00672272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Unterschriebenes </w:t>
      </w:r>
      <w:r w:rsidR="00672272" w:rsidRPr="00672272">
        <w:rPr>
          <w:rFonts w:ascii="Times New Roman" w:hAnsi="Times New Roman" w:cs="Times New Roman"/>
          <w:iCs/>
          <w:sz w:val="24"/>
          <w:szCs w:val="24"/>
        </w:rPr>
        <w:t>Anschreiben mit</w:t>
      </w:r>
      <w:r w:rsidR="00672272">
        <w:rPr>
          <w:rFonts w:ascii="Times New Roman" w:hAnsi="Times New Roman" w:cs="Times New Roman"/>
          <w:iCs/>
          <w:sz w:val="24"/>
          <w:szCs w:val="24"/>
        </w:rPr>
        <w:t xml:space="preserve"> einer kurzen Beschreibung der Art der Änderung</w:t>
      </w:r>
      <w:r w:rsidR="00BE64AE">
        <w:rPr>
          <w:rFonts w:ascii="Times New Roman" w:hAnsi="Times New Roman" w:cs="Times New Roman"/>
          <w:iCs/>
          <w:sz w:val="24"/>
          <w:szCs w:val="24"/>
        </w:rPr>
        <w:t>.</w:t>
      </w:r>
    </w:p>
    <w:p w:rsidR="00672272" w:rsidRDefault="00672272" w:rsidP="00672272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Die geänderten Dokumente sind in einer Reinversion und in einer Version mit markierten Änderungen einzureichen. </w:t>
      </w:r>
    </w:p>
    <w:p w:rsidR="00672272" w:rsidRDefault="00672272" w:rsidP="00672272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Alle Dokumente sind mit einer Versionsnummer, Datum und Seitenzahl</w:t>
      </w:r>
      <w:r w:rsidR="000719FB">
        <w:rPr>
          <w:rFonts w:ascii="Times New Roman" w:hAnsi="Times New Roman" w:cs="Times New Roman"/>
          <w:iCs/>
          <w:sz w:val="24"/>
          <w:szCs w:val="24"/>
        </w:rPr>
        <w:t>en</w:t>
      </w:r>
      <w:r>
        <w:rPr>
          <w:rFonts w:ascii="Times New Roman" w:hAnsi="Times New Roman" w:cs="Times New Roman"/>
          <w:iCs/>
          <w:sz w:val="24"/>
          <w:szCs w:val="24"/>
        </w:rPr>
        <w:t xml:space="preserve"> zu versehen. </w:t>
      </w:r>
    </w:p>
    <w:p w:rsidR="000719FB" w:rsidRDefault="000719FB" w:rsidP="000719FB">
      <w:pPr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C15C94" w:rsidRDefault="00C15C94" w:rsidP="00C15C94">
      <w:pPr>
        <w:rPr>
          <w:rFonts w:ascii="Times New Roman" w:hAnsi="Times New Roman" w:cs="Times New Roman"/>
          <w:iCs/>
          <w:sz w:val="24"/>
          <w:szCs w:val="24"/>
        </w:rPr>
      </w:pPr>
      <w:r w:rsidRPr="00791AB9">
        <w:rPr>
          <w:rFonts w:ascii="Times New Roman" w:hAnsi="Times New Roman" w:cs="Times New Roman"/>
          <w:iCs/>
          <w:sz w:val="24"/>
          <w:szCs w:val="24"/>
        </w:rPr>
        <w:t xml:space="preserve">Weitere Informationen zur Einreichung für interventionelle Studien außerhalb AMG/MPG, retrospektive Datenerhebung und prospektive Datenerhebung </w:t>
      </w:r>
      <w:r w:rsidR="006019A5" w:rsidRPr="00791AB9">
        <w:rPr>
          <w:rFonts w:ascii="Times New Roman" w:hAnsi="Times New Roman" w:cs="Times New Roman"/>
          <w:iCs/>
          <w:sz w:val="24"/>
          <w:szCs w:val="24"/>
        </w:rPr>
        <w:t>sind</w:t>
      </w:r>
      <w:r w:rsidRPr="00791AB9">
        <w:rPr>
          <w:rFonts w:ascii="Times New Roman" w:hAnsi="Times New Roman" w:cs="Times New Roman"/>
          <w:iCs/>
          <w:sz w:val="24"/>
          <w:szCs w:val="24"/>
        </w:rPr>
        <w:t xml:space="preserve"> auf den Seiten des Arbeitskreises Medizinischer Ethikkommissionen in der Bundesrepublik Deutschland </w:t>
      </w:r>
      <w:proofErr w:type="spellStart"/>
      <w:r w:rsidRPr="00791AB9">
        <w:rPr>
          <w:rFonts w:ascii="Times New Roman" w:hAnsi="Times New Roman" w:cs="Times New Roman"/>
          <w:iCs/>
          <w:sz w:val="24"/>
          <w:szCs w:val="24"/>
        </w:rPr>
        <w:t>e.V</w:t>
      </w:r>
      <w:proofErr w:type="spellEnd"/>
      <w:r w:rsidR="00B96EF5">
        <w:rPr>
          <w:rFonts w:ascii="Times New Roman" w:hAnsi="Times New Roman" w:cs="Times New Roman"/>
          <w:iCs/>
          <w:sz w:val="24"/>
          <w:szCs w:val="24"/>
        </w:rPr>
        <w:t xml:space="preserve"> zu finden</w:t>
      </w:r>
      <w:r w:rsidRPr="00791AB9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12" w:history="1">
        <w:r w:rsidRPr="00791AB9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https://www.akek.de/sonstige-studien/</w:t>
        </w:r>
      </w:hyperlink>
      <w:r w:rsidRPr="00791AB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32514" w:rsidRDefault="00F32514" w:rsidP="00C15C94">
      <w:pPr>
        <w:rPr>
          <w:rFonts w:ascii="Times New Roman" w:hAnsi="Times New Roman" w:cs="Times New Roman"/>
          <w:b/>
          <w:iCs/>
          <w:sz w:val="28"/>
          <w:szCs w:val="28"/>
          <w:highlight w:val="yellow"/>
        </w:rPr>
      </w:pPr>
    </w:p>
    <w:p w:rsidR="00332757" w:rsidRPr="004C0F8B" w:rsidRDefault="00332757" w:rsidP="004C0F8B">
      <w:pPr>
        <w:pStyle w:val="Listenabsatz"/>
        <w:numPr>
          <w:ilvl w:val="0"/>
          <w:numId w:val="19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4C0F8B">
        <w:rPr>
          <w:rFonts w:ascii="Times New Roman" w:hAnsi="Times New Roman" w:cs="Times New Roman"/>
          <w:b/>
          <w:iCs/>
          <w:sz w:val="28"/>
          <w:szCs w:val="28"/>
        </w:rPr>
        <w:t>Antrag für eine Nachberatung</w:t>
      </w:r>
    </w:p>
    <w:p w:rsidR="00B231BF" w:rsidRPr="00F32514" w:rsidRDefault="008B5C68" w:rsidP="00B231BF">
      <w:pPr>
        <w:rPr>
          <w:rFonts w:ascii="Times New Roman" w:hAnsi="Times New Roman" w:cs="Times New Roman"/>
          <w:iCs/>
          <w:sz w:val="24"/>
          <w:szCs w:val="24"/>
        </w:rPr>
      </w:pPr>
      <w:r w:rsidRPr="00F32514">
        <w:rPr>
          <w:rFonts w:ascii="Times New Roman" w:hAnsi="Times New Roman" w:cs="Times New Roman"/>
          <w:iCs/>
          <w:sz w:val="24"/>
          <w:szCs w:val="24"/>
        </w:rPr>
        <w:t>Prinzipiell wird</w:t>
      </w:r>
      <w:r w:rsidR="00332757" w:rsidRPr="00F32514">
        <w:rPr>
          <w:rFonts w:ascii="Times New Roman" w:hAnsi="Times New Roman" w:cs="Times New Roman"/>
          <w:iCs/>
          <w:sz w:val="24"/>
          <w:szCs w:val="24"/>
        </w:rPr>
        <w:t xml:space="preserve"> bei einem vor</w:t>
      </w:r>
      <w:r w:rsidR="00A940AD" w:rsidRPr="00F32514">
        <w:rPr>
          <w:rFonts w:ascii="Times New Roman" w:hAnsi="Times New Roman" w:cs="Times New Roman"/>
          <w:iCs/>
          <w:sz w:val="24"/>
          <w:szCs w:val="24"/>
        </w:rPr>
        <w:t xml:space="preserve">liegenden Votum einer anderen Ethikkommission die Studie außerhalb der Sitzung begutachtet. </w:t>
      </w:r>
      <w:r w:rsidR="00F32514" w:rsidRPr="00F32514">
        <w:rPr>
          <w:rFonts w:ascii="Times New Roman" w:hAnsi="Times New Roman" w:cs="Times New Roman"/>
          <w:iCs/>
          <w:sz w:val="24"/>
          <w:szCs w:val="24"/>
        </w:rPr>
        <w:t>R</w:t>
      </w:r>
      <w:r w:rsidR="00A940AD" w:rsidRPr="00F32514">
        <w:rPr>
          <w:rFonts w:ascii="Times New Roman" w:hAnsi="Times New Roman" w:cs="Times New Roman"/>
          <w:iCs/>
          <w:sz w:val="24"/>
          <w:szCs w:val="24"/>
        </w:rPr>
        <w:t xml:space="preserve">elevante </w:t>
      </w:r>
      <w:r w:rsidR="00F32514" w:rsidRPr="00F32514">
        <w:rPr>
          <w:rFonts w:ascii="Times New Roman" w:hAnsi="Times New Roman" w:cs="Times New Roman"/>
          <w:iCs/>
          <w:sz w:val="24"/>
          <w:szCs w:val="24"/>
        </w:rPr>
        <w:t>Unterlagen</w:t>
      </w:r>
      <w:r w:rsidR="00BE64AE">
        <w:rPr>
          <w:rFonts w:ascii="Times New Roman" w:hAnsi="Times New Roman" w:cs="Times New Roman"/>
          <w:iCs/>
          <w:sz w:val="24"/>
          <w:szCs w:val="24"/>
        </w:rPr>
        <w:t>,</w:t>
      </w:r>
      <w:r w:rsidR="00A940AD" w:rsidRPr="00F32514">
        <w:rPr>
          <w:rFonts w:ascii="Times New Roman" w:hAnsi="Times New Roman" w:cs="Times New Roman"/>
          <w:iCs/>
          <w:sz w:val="24"/>
          <w:szCs w:val="24"/>
        </w:rPr>
        <w:t xml:space="preserve"> die bei der erstvotierenden Ethikkommission eingereicht wurden und in Bad Oeynhausen Anwendung finden</w:t>
      </w:r>
      <w:r w:rsidR="00BE64AE">
        <w:rPr>
          <w:rFonts w:ascii="Times New Roman" w:hAnsi="Times New Roman" w:cs="Times New Roman"/>
          <w:iCs/>
          <w:sz w:val="24"/>
          <w:szCs w:val="24"/>
        </w:rPr>
        <w:t>,</w:t>
      </w:r>
      <w:r w:rsidR="00A940AD" w:rsidRPr="00F32514">
        <w:rPr>
          <w:rFonts w:ascii="Times New Roman" w:hAnsi="Times New Roman" w:cs="Times New Roman"/>
          <w:iCs/>
          <w:sz w:val="24"/>
          <w:szCs w:val="24"/>
        </w:rPr>
        <w:t xml:space="preserve"> sind </w:t>
      </w:r>
      <w:r w:rsidR="00F32514" w:rsidRPr="00F32514">
        <w:rPr>
          <w:rFonts w:ascii="Times New Roman" w:hAnsi="Times New Roman" w:cs="Times New Roman"/>
          <w:iCs/>
          <w:sz w:val="24"/>
          <w:szCs w:val="24"/>
        </w:rPr>
        <w:t xml:space="preserve">einzureichen. Das </w:t>
      </w:r>
      <w:r w:rsidR="00B231BF" w:rsidRPr="00F32514">
        <w:rPr>
          <w:rFonts w:ascii="Times New Roman" w:hAnsi="Times New Roman" w:cs="Times New Roman"/>
          <w:iCs/>
          <w:sz w:val="24"/>
          <w:szCs w:val="24"/>
          <w:u w:val="single"/>
        </w:rPr>
        <w:t>Erstvotum</w:t>
      </w:r>
      <w:r w:rsidR="00B231BF" w:rsidRPr="00F32514">
        <w:rPr>
          <w:rFonts w:ascii="Times New Roman" w:hAnsi="Times New Roman" w:cs="Times New Roman"/>
          <w:iCs/>
          <w:sz w:val="24"/>
          <w:szCs w:val="24"/>
        </w:rPr>
        <w:t xml:space="preserve"> und ggf. Voten zu weiteren Amendments/Änderungen</w:t>
      </w:r>
      <w:r w:rsidR="00F32514" w:rsidRPr="00F325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4F18">
        <w:rPr>
          <w:rFonts w:ascii="Times New Roman" w:hAnsi="Times New Roman" w:cs="Times New Roman"/>
          <w:iCs/>
          <w:sz w:val="24"/>
          <w:szCs w:val="24"/>
        </w:rPr>
        <w:t xml:space="preserve">der erstvotierenden </w:t>
      </w:r>
      <w:r w:rsidR="00C20CE5">
        <w:rPr>
          <w:rFonts w:ascii="Times New Roman" w:hAnsi="Times New Roman" w:cs="Times New Roman"/>
          <w:iCs/>
          <w:sz w:val="24"/>
          <w:szCs w:val="24"/>
        </w:rPr>
        <w:t>E</w:t>
      </w:r>
      <w:r w:rsidR="00224F18">
        <w:rPr>
          <w:rFonts w:ascii="Times New Roman" w:hAnsi="Times New Roman" w:cs="Times New Roman"/>
          <w:iCs/>
          <w:sz w:val="24"/>
          <w:szCs w:val="24"/>
        </w:rPr>
        <w:t xml:space="preserve">thikkommission </w:t>
      </w:r>
      <w:r w:rsidR="00F32514" w:rsidRPr="00F32514">
        <w:rPr>
          <w:rFonts w:ascii="Times New Roman" w:hAnsi="Times New Roman" w:cs="Times New Roman"/>
          <w:iCs/>
          <w:sz w:val="24"/>
          <w:szCs w:val="24"/>
        </w:rPr>
        <w:t xml:space="preserve">sind </w:t>
      </w:r>
      <w:r w:rsidR="00224F18">
        <w:rPr>
          <w:rFonts w:ascii="Times New Roman" w:hAnsi="Times New Roman" w:cs="Times New Roman"/>
          <w:iCs/>
          <w:sz w:val="24"/>
          <w:szCs w:val="24"/>
        </w:rPr>
        <w:t>bei</w:t>
      </w:r>
      <w:r w:rsidR="008E1445">
        <w:rPr>
          <w:rFonts w:ascii="Times New Roman" w:hAnsi="Times New Roman" w:cs="Times New Roman"/>
          <w:iCs/>
          <w:sz w:val="24"/>
          <w:szCs w:val="24"/>
        </w:rPr>
        <w:t xml:space="preserve"> der</w:t>
      </w:r>
      <w:r w:rsidR="00224F18">
        <w:rPr>
          <w:rFonts w:ascii="Times New Roman" w:hAnsi="Times New Roman" w:cs="Times New Roman"/>
          <w:iCs/>
          <w:sz w:val="24"/>
          <w:szCs w:val="24"/>
        </w:rPr>
        <w:t xml:space="preserve"> Einreichung zwingend </w:t>
      </w:r>
      <w:r w:rsidR="00F32514" w:rsidRPr="00F32514">
        <w:rPr>
          <w:rFonts w:ascii="Times New Roman" w:hAnsi="Times New Roman" w:cs="Times New Roman"/>
          <w:iCs/>
          <w:sz w:val="24"/>
          <w:szCs w:val="24"/>
        </w:rPr>
        <w:t xml:space="preserve">notwendig. </w:t>
      </w:r>
    </w:p>
    <w:p w:rsidR="00332757" w:rsidRPr="00332757" w:rsidRDefault="00332757" w:rsidP="00C15C94">
      <w:pPr>
        <w:rPr>
          <w:rFonts w:ascii="Times New Roman" w:hAnsi="Times New Roman" w:cs="Times New Roman"/>
          <w:iCs/>
          <w:sz w:val="24"/>
          <w:szCs w:val="24"/>
        </w:rPr>
      </w:pPr>
    </w:p>
    <w:p w:rsidR="00C91864" w:rsidRPr="00791AB9" w:rsidRDefault="00C91864" w:rsidP="00C91864">
      <w:pPr>
        <w:pStyle w:val="Listenabsatz"/>
        <w:ind w:left="780"/>
        <w:rPr>
          <w:rFonts w:ascii="Times New Roman" w:hAnsi="Times New Roman" w:cs="Times New Roman"/>
          <w:b/>
          <w:iCs/>
          <w:sz w:val="28"/>
          <w:szCs w:val="28"/>
        </w:rPr>
      </w:pPr>
    </w:p>
    <w:p w:rsidR="00180B57" w:rsidRPr="00791AB9" w:rsidRDefault="00332757" w:rsidP="00C91864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Arzneimittelprüfungen</w:t>
      </w:r>
    </w:p>
    <w:p w:rsidR="00AD2856" w:rsidRPr="004C0F8B" w:rsidRDefault="00562CC3" w:rsidP="004C0F8B">
      <w:pPr>
        <w:pStyle w:val="Listenabsatz"/>
        <w:numPr>
          <w:ilvl w:val="0"/>
          <w:numId w:val="20"/>
        </w:num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C0F8B">
        <w:rPr>
          <w:rFonts w:ascii="Times New Roman" w:hAnsi="Times New Roman" w:cs="Times New Roman"/>
          <w:b/>
          <w:iCs/>
          <w:sz w:val="24"/>
          <w:szCs w:val="24"/>
          <w:u w:val="single"/>
        </w:rPr>
        <w:t>Federführend</w:t>
      </w:r>
    </w:p>
    <w:p w:rsidR="00562CC3" w:rsidRDefault="00403E28">
      <w:pPr>
        <w:rPr>
          <w:rFonts w:ascii="Times New Roman" w:hAnsi="Times New Roman" w:cs="Times New Roman"/>
          <w:iCs/>
          <w:sz w:val="24"/>
          <w:szCs w:val="24"/>
        </w:rPr>
      </w:pPr>
      <w:r w:rsidRPr="00791AB9">
        <w:rPr>
          <w:rFonts w:ascii="Times New Roman" w:hAnsi="Times New Roman" w:cs="Times New Roman"/>
          <w:iCs/>
          <w:sz w:val="24"/>
          <w:szCs w:val="24"/>
        </w:rPr>
        <w:t xml:space="preserve">Aufgrund der aktuellen Situation im Hinblick auf </w:t>
      </w:r>
      <w:r w:rsidR="00BE64AE">
        <w:rPr>
          <w:rFonts w:ascii="Times New Roman" w:hAnsi="Times New Roman" w:cs="Times New Roman"/>
          <w:iCs/>
          <w:sz w:val="24"/>
          <w:szCs w:val="24"/>
        </w:rPr>
        <w:t xml:space="preserve">die </w:t>
      </w:r>
      <w:r w:rsidRPr="00791AB9">
        <w:rPr>
          <w:rFonts w:ascii="Times New Roman" w:hAnsi="Times New Roman" w:cs="Times New Roman"/>
          <w:iCs/>
          <w:sz w:val="24"/>
          <w:szCs w:val="24"/>
        </w:rPr>
        <w:t>Covid-19-Pandemie bitten wir</w:t>
      </w:r>
      <w:r w:rsidR="00BE64AE">
        <w:rPr>
          <w:rFonts w:ascii="Times New Roman" w:hAnsi="Times New Roman" w:cs="Times New Roman"/>
          <w:iCs/>
          <w:sz w:val="24"/>
          <w:szCs w:val="24"/>
        </w:rPr>
        <w:t xml:space="preserve"> Sie</w:t>
      </w:r>
      <w:r w:rsidRPr="00791AB9">
        <w:rPr>
          <w:rFonts w:ascii="Times New Roman" w:hAnsi="Times New Roman" w:cs="Times New Roman"/>
          <w:iCs/>
          <w:sz w:val="24"/>
          <w:szCs w:val="24"/>
        </w:rPr>
        <w:t xml:space="preserve">, von Postzusendungen abzusehen </w:t>
      </w:r>
      <w:r w:rsidRPr="00791A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und die Unterlagen stattdessen </w:t>
      </w:r>
      <w:hyperlink r:id="rId13" w:history="1">
        <w:r w:rsidRPr="00791AB9">
          <w:rPr>
            <w:rFonts w:ascii="Times New Roman" w:hAnsi="Times New Roman" w:cs="Times New Roman"/>
            <w:b/>
            <w:bCs/>
            <w:iCs/>
            <w:sz w:val="24"/>
            <w:szCs w:val="24"/>
          </w:rPr>
          <w:t>per E-Mail</w:t>
        </w:r>
      </w:hyperlink>
      <w:r w:rsidRPr="00791A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einzureichen</w:t>
      </w:r>
      <w:r w:rsidRPr="00791AB9">
        <w:rPr>
          <w:rFonts w:ascii="Times New Roman" w:hAnsi="Times New Roman" w:cs="Times New Roman"/>
          <w:iCs/>
          <w:sz w:val="24"/>
          <w:szCs w:val="24"/>
        </w:rPr>
        <w:t xml:space="preserve"> (</w:t>
      </w:r>
      <w:hyperlink r:id="rId14" w:history="1">
        <w:r w:rsidRPr="00791AB9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ethikkommission@hdz-nrw.de</w:t>
        </w:r>
      </w:hyperlink>
      <w:r w:rsidRPr="00791AB9">
        <w:rPr>
          <w:rFonts w:ascii="Times New Roman" w:hAnsi="Times New Roman" w:cs="Times New Roman"/>
          <w:iCs/>
          <w:sz w:val="24"/>
          <w:szCs w:val="24"/>
        </w:rPr>
        <w:t>).</w:t>
      </w:r>
      <w:r w:rsidR="001C12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C128C" w:rsidRPr="001C128C" w:rsidRDefault="001C128C" w:rsidP="001C12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Geänderte</w:t>
      </w:r>
      <w:r w:rsidRPr="001C128C">
        <w:rPr>
          <w:rFonts w:ascii="Times New Roman" w:hAnsi="Times New Roman" w:cs="Times New Roman"/>
          <w:iCs/>
          <w:sz w:val="24"/>
          <w:szCs w:val="24"/>
        </w:rPr>
        <w:t xml:space="preserve">n Dokumenten sind in einer Reinversion und in einer Version mit markierten Änderungen einzureichen. </w:t>
      </w:r>
    </w:p>
    <w:p w:rsidR="00BB1580" w:rsidRDefault="00BB1580" w:rsidP="00B231BF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B231BF" w:rsidRPr="00791AB9" w:rsidRDefault="00B231BF" w:rsidP="00B231BF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791AB9">
        <w:rPr>
          <w:rFonts w:ascii="Times New Roman" w:hAnsi="Times New Roman" w:cs="Times New Roman"/>
          <w:b/>
          <w:iCs/>
          <w:sz w:val="24"/>
          <w:szCs w:val="24"/>
          <w:u w:val="single"/>
        </w:rPr>
        <w:t>Folgende Unterlagen sind einzureichen</w:t>
      </w:r>
    </w:p>
    <w:p w:rsidR="00AE1D3B" w:rsidRPr="00AE1D3B" w:rsidRDefault="00BB1580" w:rsidP="00775E17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AE1D3B">
        <w:rPr>
          <w:rFonts w:ascii="Times New Roman" w:hAnsi="Times New Roman" w:cs="Times New Roman"/>
          <w:iCs/>
          <w:sz w:val="24"/>
          <w:szCs w:val="24"/>
        </w:rPr>
        <w:t xml:space="preserve">Unterzeichnetes </w:t>
      </w:r>
      <w:r w:rsidR="00B231BF" w:rsidRPr="00AE1D3B">
        <w:rPr>
          <w:rFonts w:ascii="Times New Roman" w:hAnsi="Times New Roman" w:cs="Times New Roman"/>
          <w:iCs/>
          <w:sz w:val="24"/>
          <w:szCs w:val="24"/>
        </w:rPr>
        <w:t xml:space="preserve">Anschreiben </w:t>
      </w:r>
      <w:r w:rsidRPr="00AE1D3B">
        <w:rPr>
          <w:rFonts w:ascii="Times New Roman" w:hAnsi="Times New Roman" w:cs="Times New Roman"/>
          <w:iCs/>
          <w:sz w:val="24"/>
          <w:szCs w:val="24"/>
        </w:rPr>
        <w:t xml:space="preserve">in </w:t>
      </w:r>
      <w:r w:rsidR="006D4194" w:rsidRPr="00AE1D3B">
        <w:rPr>
          <w:rFonts w:ascii="Times New Roman" w:hAnsi="Times New Roman" w:cs="Times New Roman"/>
          <w:iCs/>
          <w:sz w:val="24"/>
          <w:szCs w:val="24"/>
        </w:rPr>
        <w:t>d</w:t>
      </w:r>
      <w:r w:rsidR="00B231BF" w:rsidRPr="00AE1D3B">
        <w:rPr>
          <w:rFonts w:ascii="Times New Roman" w:hAnsi="Times New Roman" w:cs="Times New Roman"/>
          <w:iCs/>
          <w:sz w:val="24"/>
          <w:szCs w:val="24"/>
        </w:rPr>
        <w:t>eutsch</w:t>
      </w:r>
      <w:r w:rsidRPr="00AE1D3B">
        <w:rPr>
          <w:rFonts w:ascii="Times New Roman" w:hAnsi="Times New Roman" w:cs="Times New Roman"/>
          <w:iCs/>
          <w:sz w:val="24"/>
          <w:szCs w:val="24"/>
        </w:rPr>
        <w:t>er Sprache</w:t>
      </w:r>
      <w:r w:rsidR="00B231BF" w:rsidRPr="00AE1D3B">
        <w:rPr>
          <w:rFonts w:ascii="Times New Roman" w:hAnsi="Times New Roman" w:cs="Times New Roman"/>
          <w:iCs/>
          <w:sz w:val="24"/>
          <w:szCs w:val="24"/>
        </w:rPr>
        <w:t xml:space="preserve"> mit den Angaben der Rechnungsanschrift</w:t>
      </w:r>
      <w:r w:rsidR="0033435D" w:rsidRPr="00AE1D3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24169" w:rsidRPr="00AE1D3B" w:rsidRDefault="00324169" w:rsidP="00775E17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AE1D3B">
        <w:rPr>
          <w:rFonts w:ascii="Times New Roman" w:hAnsi="Times New Roman" w:cs="Times New Roman"/>
          <w:iCs/>
          <w:sz w:val="24"/>
          <w:szCs w:val="24"/>
        </w:rPr>
        <w:t xml:space="preserve">Bestätigung Schreiben </w:t>
      </w:r>
      <w:r w:rsidR="006D4194" w:rsidRPr="00AE1D3B">
        <w:rPr>
          <w:rFonts w:ascii="Times New Roman" w:hAnsi="Times New Roman" w:cs="Times New Roman"/>
          <w:iCs/>
          <w:sz w:val="24"/>
          <w:szCs w:val="24"/>
        </w:rPr>
        <w:t xml:space="preserve">der </w:t>
      </w:r>
      <w:proofErr w:type="spellStart"/>
      <w:r w:rsidRPr="00AE1D3B">
        <w:rPr>
          <w:rFonts w:ascii="Times New Roman" w:hAnsi="Times New Roman" w:cs="Times New Roman"/>
          <w:iCs/>
          <w:sz w:val="24"/>
          <w:szCs w:val="24"/>
        </w:rPr>
        <w:t>EudraCT</w:t>
      </w:r>
      <w:proofErr w:type="spellEnd"/>
      <w:r w:rsidRPr="00AE1D3B">
        <w:rPr>
          <w:rFonts w:ascii="Times New Roman" w:hAnsi="Times New Roman" w:cs="Times New Roman"/>
          <w:iCs/>
          <w:sz w:val="24"/>
          <w:szCs w:val="24"/>
        </w:rPr>
        <w:t>-Nr.</w:t>
      </w:r>
    </w:p>
    <w:p w:rsidR="00B231BF" w:rsidRPr="00AE1D3B" w:rsidRDefault="00B231BF" w:rsidP="00B231BF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1D3B">
        <w:rPr>
          <w:rFonts w:ascii="Times New Roman" w:hAnsi="Times New Roman" w:cs="Times New Roman"/>
          <w:sz w:val="24"/>
          <w:szCs w:val="24"/>
        </w:rPr>
        <w:t>Zustimmung des Klinikdirektors</w:t>
      </w:r>
    </w:p>
    <w:p w:rsidR="00B231BF" w:rsidRPr="00AE1D3B" w:rsidRDefault="00B231BF" w:rsidP="00B231BF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1D3B">
        <w:rPr>
          <w:rFonts w:ascii="Times New Roman" w:hAnsi="Times New Roman" w:cs="Times New Roman"/>
          <w:sz w:val="24"/>
          <w:szCs w:val="24"/>
        </w:rPr>
        <w:t>Modul 1</w:t>
      </w:r>
    </w:p>
    <w:p w:rsidR="00B231BF" w:rsidRPr="00AE1D3B" w:rsidRDefault="00B231BF" w:rsidP="00B231BF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E1D3B">
        <w:rPr>
          <w:rFonts w:ascii="Times New Roman" w:hAnsi="Times New Roman" w:cs="Times New Roman"/>
          <w:sz w:val="24"/>
          <w:szCs w:val="24"/>
          <w:lang w:val="en-US"/>
        </w:rPr>
        <w:t>Modul 2</w:t>
      </w:r>
      <w:r w:rsidR="00B61CF6" w:rsidRPr="00AE1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="00B61CF6" w:rsidRPr="00AE1D3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https://www.akek.de/wp-content/uploads/Modul-2-fertig-public-April2019.docx</w:t>
        </w:r>
      </w:hyperlink>
      <w:r w:rsidR="00B61CF6" w:rsidRPr="00AE1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24169" w:rsidRPr="00AE1D3B" w:rsidRDefault="00324169" w:rsidP="00B231BF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1D3B">
        <w:rPr>
          <w:rFonts w:ascii="Times New Roman" w:hAnsi="Times New Roman" w:cs="Times New Roman"/>
          <w:sz w:val="24"/>
          <w:szCs w:val="24"/>
        </w:rPr>
        <w:t xml:space="preserve">Patienteninformation und Einwilligungserklärung (siehe Mustervorlagen </w:t>
      </w:r>
      <w:hyperlink r:id="rId16" w:history="1">
        <w:r w:rsidRPr="00AE1D3B">
          <w:rPr>
            <w:rStyle w:val="Hyperlink"/>
            <w:rFonts w:ascii="Times New Roman" w:hAnsi="Times New Roman" w:cs="Times New Roman"/>
            <w:sz w:val="24"/>
            <w:szCs w:val="24"/>
          </w:rPr>
          <w:t>https://www.akek.de/arzneimittelgesetz-amg/</w:t>
        </w:r>
      </w:hyperlink>
      <w:r w:rsidRPr="00AE1D3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24169" w:rsidRPr="00AE1D3B" w:rsidRDefault="00AE1D3B" w:rsidP="00B231BF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E1D3B">
        <w:rPr>
          <w:rFonts w:ascii="Times New Roman" w:hAnsi="Times New Roman" w:cs="Times New Roman"/>
          <w:sz w:val="24"/>
          <w:szCs w:val="24"/>
          <w:lang w:val="en-US"/>
        </w:rPr>
        <w:t>Investigator’s Brochure</w:t>
      </w:r>
    </w:p>
    <w:p w:rsidR="007D24F3" w:rsidRPr="00AE1D3B" w:rsidRDefault="007D24F3" w:rsidP="00B231BF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1D3B">
        <w:rPr>
          <w:rFonts w:ascii="Times New Roman" w:hAnsi="Times New Roman" w:cs="Times New Roman"/>
          <w:sz w:val="24"/>
          <w:szCs w:val="24"/>
          <w:lang w:val="en-US"/>
        </w:rPr>
        <w:t>Fachinformation</w:t>
      </w:r>
      <w:proofErr w:type="spellEnd"/>
    </w:p>
    <w:p w:rsidR="00324169" w:rsidRPr="00AE1D3B" w:rsidRDefault="00324169" w:rsidP="00B231BF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E1D3B">
        <w:rPr>
          <w:rFonts w:ascii="Times New Roman" w:hAnsi="Times New Roman" w:cs="Times New Roman"/>
          <w:sz w:val="24"/>
          <w:szCs w:val="24"/>
          <w:lang w:val="en-US"/>
        </w:rPr>
        <w:t>Studienprotokoll</w:t>
      </w:r>
      <w:proofErr w:type="spellEnd"/>
      <w:r w:rsidRPr="00AE1D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1D3B" w:rsidRPr="00AE1D3B" w:rsidRDefault="00324169" w:rsidP="00400157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E1D3B">
        <w:rPr>
          <w:rFonts w:ascii="Times New Roman" w:hAnsi="Times New Roman" w:cs="Times New Roman"/>
          <w:sz w:val="24"/>
          <w:szCs w:val="24"/>
        </w:rPr>
        <w:t>Deutsche Zusammenfassung des Studienprotokolls</w:t>
      </w:r>
    </w:p>
    <w:p w:rsidR="00324169" w:rsidRPr="00AE1D3B" w:rsidRDefault="00B064B6" w:rsidP="00400157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E1D3B">
        <w:rPr>
          <w:rFonts w:ascii="Times New Roman" w:hAnsi="Times New Roman" w:cs="Times New Roman"/>
          <w:sz w:val="24"/>
          <w:szCs w:val="24"/>
          <w:lang w:val="en-US"/>
        </w:rPr>
        <w:lastRenderedPageBreak/>
        <w:t>Patientenmaterialien</w:t>
      </w:r>
    </w:p>
    <w:p w:rsidR="00B064B6" w:rsidRPr="00AE1D3B" w:rsidRDefault="00B064B6" w:rsidP="00B231BF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1D3B">
        <w:rPr>
          <w:rFonts w:ascii="Times New Roman" w:hAnsi="Times New Roman" w:cs="Times New Roman"/>
          <w:sz w:val="24"/>
          <w:szCs w:val="24"/>
        </w:rPr>
        <w:t>Qu</w:t>
      </w:r>
      <w:r w:rsidR="0010475B" w:rsidRPr="00AE1D3B">
        <w:rPr>
          <w:rFonts w:ascii="Times New Roman" w:hAnsi="Times New Roman" w:cs="Times New Roman"/>
          <w:sz w:val="24"/>
          <w:szCs w:val="24"/>
        </w:rPr>
        <w:t>alif</w:t>
      </w:r>
      <w:r w:rsidR="00C354BB" w:rsidRPr="00AE1D3B">
        <w:rPr>
          <w:rFonts w:ascii="Times New Roman" w:hAnsi="Times New Roman" w:cs="Times New Roman"/>
          <w:sz w:val="24"/>
          <w:szCs w:val="24"/>
        </w:rPr>
        <w:t>i</w:t>
      </w:r>
      <w:r w:rsidRPr="00AE1D3B">
        <w:rPr>
          <w:rFonts w:ascii="Times New Roman" w:hAnsi="Times New Roman" w:cs="Times New Roman"/>
          <w:sz w:val="24"/>
          <w:szCs w:val="24"/>
        </w:rPr>
        <w:t xml:space="preserve">kationsnachweis der </w:t>
      </w:r>
      <w:r w:rsidR="00AE1D3B" w:rsidRPr="00AE1D3B">
        <w:rPr>
          <w:rFonts w:ascii="Times New Roman" w:hAnsi="Times New Roman" w:cs="Times New Roman"/>
          <w:sz w:val="24"/>
          <w:szCs w:val="24"/>
        </w:rPr>
        <w:t xml:space="preserve">Prüfer, </w:t>
      </w:r>
      <w:r w:rsidRPr="00AE1D3B">
        <w:rPr>
          <w:rFonts w:ascii="Times New Roman" w:hAnsi="Times New Roman" w:cs="Times New Roman"/>
          <w:sz w:val="24"/>
          <w:szCs w:val="24"/>
        </w:rPr>
        <w:t xml:space="preserve">Prüfgruppe und Prüfstelle </w:t>
      </w:r>
    </w:p>
    <w:p w:rsidR="00B064B6" w:rsidRPr="00AE1D3B" w:rsidRDefault="00B064B6" w:rsidP="00B231BF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1D3B">
        <w:rPr>
          <w:rFonts w:ascii="Times New Roman" w:hAnsi="Times New Roman" w:cs="Times New Roman"/>
          <w:sz w:val="24"/>
          <w:szCs w:val="24"/>
        </w:rPr>
        <w:t>Financial Disclosure Form</w:t>
      </w:r>
    </w:p>
    <w:p w:rsidR="00B064B6" w:rsidRPr="00AE1D3B" w:rsidRDefault="00B064B6" w:rsidP="00B231BF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1D3B">
        <w:rPr>
          <w:rFonts w:ascii="Times New Roman" w:hAnsi="Times New Roman" w:cs="Times New Roman"/>
          <w:sz w:val="24"/>
          <w:szCs w:val="24"/>
        </w:rPr>
        <w:t>Verträge</w:t>
      </w:r>
      <w:r w:rsidR="00801310" w:rsidRPr="00AE1D3B">
        <w:rPr>
          <w:rFonts w:ascii="Times New Roman" w:hAnsi="Times New Roman" w:cs="Times New Roman"/>
          <w:sz w:val="24"/>
          <w:szCs w:val="24"/>
        </w:rPr>
        <w:t xml:space="preserve"> zwischen dem Sponsor und der Prüfstelle</w:t>
      </w:r>
    </w:p>
    <w:p w:rsidR="008C44A0" w:rsidRPr="00AE1D3B" w:rsidRDefault="008C44A0" w:rsidP="008C44A0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AE1D3B">
        <w:rPr>
          <w:rFonts w:ascii="Times New Roman" w:hAnsi="Times New Roman" w:cs="Times New Roman"/>
          <w:iCs/>
          <w:sz w:val="24"/>
          <w:szCs w:val="24"/>
        </w:rPr>
        <w:t>Versicherungsunterlagen (Versicherungsschein und -bedingungen)</w:t>
      </w:r>
    </w:p>
    <w:p w:rsidR="004E4110" w:rsidRPr="00AE1D3B" w:rsidRDefault="004E4110" w:rsidP="00B231BF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1D3B">
        <w:rPr>
          <w:rFonts w:ascii="Times New Roman" w:hAnsi="Times New Roman" w:cs="Times New Roman"/>
          <w:sz w:val="24"/>
          <w:szCs w:val="24"/>
        </w:rPr>
        <w:t>Liste aller beteiligten Ethikkommissionen, Prüfer und Prüfstellen</w:t>
      </w:r>
    </w:p>
    <w:p w:rsidR="004E4110" w:rsidRPr="00AE1D3B" w:rsidRDefault="004E4110" w:rsidP="00B231BF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1D3B">
        <w:rPr>
          <w:rFonts w:ascii="Times New Roman" w:hAnsi="Times New Roman" w:cs="Times New Roman"/>
          <w:sz w:val="24"/>
          <w:szCs w:val="24"/>
        </w:rPr>
        <w:t>Erklärungen des Sponsors (</w:t>
      </w:r>
      <w:r w:rsidR="00B07A4F" w:rsidRPr="00AE1D3B">
        <w:rPr>
          <w:rFonts w:ascii="Times New Roman" w:hAnsi="Times New Roman" w:cs="Times New Roman"/>
          <w:sz w:val="24"/>
          <w:szCs w:val="24"/>
        </w:rPr>
        <w:t xml:space="preserve">z.B. </w:t>
      </w:r>
      <w:r w:rsidR="004662F6" w:rsidRPr="00AE1D3B">
        <w:rPr>
          <w:rFonts w:ascii="Times New Roman" w:hAnsi="Times New Roman" w:cs="Times New Roman"/>
          <w:sz w:val="24"/>
          <w:szCs w:val="24"/>
        </w:rPr>
        <w:t xml:space="preserve">Einhaltung des Datenschutzes, </w:t>
      </w:r>
      <w:r w:rsidR="00B07A4F" w:rsidRPr="00AE1D3B">
        <w:rPr>
          <w:rFonts w:ascii="Times New Roman" w:hAnsi="Times New Roman" w:cs="Times New Roman"/>
          <w:sz w:val="24"/>
          <w:szCs w:val="24"/>
        </w:rPr>
        <w:t>Plan für die Weiterbeha</w:t>
      </w:r>
      <w:r w:rsidR="00777425" w:rsidRPr="00AE1D3B">
        <w:rPr>
          <w:rFonts w:ascii="Times New Roman" w:hAnsi="Times New Roman" w:cs="Times New Roman"/>
          <w:sz w:val="24"/>
          <w:szCs w:val="24"/>
        </w:rPr>
        <w:t>n</w:t>
      </w:r>
      <w:r w:rsidR="00B07A4F" w:rsidRPr="00AE1D3B">
        <w:rPr>
          <w:rFonts w:ascii="Times New Roman" w:hAnsi="Times New Roman" w:cs="Times New Roman"/>
          <w:sz w:val="24"/>
          <w:szCs w:val="24"/>
        </w:rPr>
        <w:t xml:space="preserve">dlung und medizinische Betreuung der Studienpatienten nach Ende der klinischen Prüfung, </w:t>
      </w:r>
      <w:r w:rsidR="002D0AEA" w:rsidRPr="00AE1D3B">
        <w:rPr>
          <w:rFonts w:ascii="Times New Roman" w:hAnsi="Times New Roman" w:cs="Times New Roman"/>
          <w:sz w:val="24"/>
          <w:szCs w:val="24"/>
        </w:rPr>
        <w:t>Erklärung</w:t>
      </w:r>
      <w:r w:rsidR="00801310" w:rsidRPr="00AE1D3B">
        <w:rPr>
          <w:rFonts w:ascii="Times New Roman" w:hAnsi="Times New Roman" w:cs="Times New Roman"/>
          <w:sz w:val="24"/>
          <w:szCs w:val="24"/>
        </w:rPr>
        <w:t xml:space="preserve"> zur Einbeziehung möglicherweise vom Sponsor oder Prüfer abhängiger Personen, </w:t>
      </w:r>
      <w:r w:rsidR="00BA5A3D" w:rsidRPr="00AE1D3B">
        <w:rPr>
          <w:rFonts w:ascii="Times New Roman" w:hAnsi="Times New Roman" w:cs="Times New Roman"/>
          <w:sz w:val="24"/>
          <w:szCs w:val="24"/>
        </w:rPr>
        <w:t>Erklärungen des Sponsors über die Weitergabe pseudonymisierter Daten)</w:t>
      </w:r>
      <w:r w:rsidR="00BE64AE" w:rsidRPr="00AE1D3B">
        <w:rPr>
          <w:rFonts w:ascii="Times New Roman" w:hAnsi="Times New Roman" w:cs="Times New Roman"/>
          <w:sz w:val="24"/>
          <w:szCs w:val="24"/>
        </w:rPr>
        <w:t>.</w:t>
      </w:r>
    </w:p>
    <w:p w:rsidR="007D24F3" w:rsidRPr="00AE1D3B" w:rsidRDefault="007D24F3" w:rsidP="007D24F3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AE1D3B">
        <w:rPr>
          <w:rFonts w:ascii="Times New Roman" w:hAnsi="Times New Roman" w:cs="Times New Roman"/>
          <w:iCs/>
          <w:sz w:val="24"/>
          <w:szCs w:val="24"/>
        </w:rPr>
        <w:t>Checkliste: Erforderliche Antragsunterlagen für Studien nach AMG</w:t>
      </w:r>
      <w:r w:rsidR="00FE4DDA" w:rsidRPr="00AE1D3B">
        <w:rPr>
          <w:rFonts w:ascii="Times New Roman" w:hAnsi="Times New Roman" w:cs="Times New Roman"/>
          <w:iCs/>
          <w:sz w:val="24"/>
          <w:szCs w:val="24"/>
        </w:rPr>
        <w:t>/GCP-V</w:t>
      </w:r>
    </w:p>
    <w:p w:rsidR="007D24F3" w:rsidRPr="00AE1D3B" w:rsidRDefault="00165A65" w:rsidP="007D24F3">
      <w:pPr>
        <w:pStyle w:val="Listenabsatz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D24F3" w:rsidRPr="00AE1D3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https://www.akek.de/wp-content/uploads/ChecklisteAMG05102012.doc</w:t>
        </w:r>
      </w:hyperlink>
      <w:r w:rsidR="007D24F3" w:rsidRPr="00AE1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4F3" w:rsidRPr="00777425" w:rsidRDefault="007D24F3" w:rsidP="007D24F3">
      <w:pPr>
        <w:pStyle w:val="Listenabsatz"/>
        <w:rPr>
          <w:rFonts w:ascii="Times New Roman" w:hAnsi="Times New Roman" w:cs="Times New Roman"/>
          <w:b/>
          <w:sz w:val="24"/>
          <w:szCs w:val="24"/>
        </w:rPr>
      </w:pPr>
      <w:r w:rsidRPr="00AE1D3B">
        <w:rPr>
          <w:rFonts w:ascii="Times New Roman" w:hAnsi="Times New Roman" w:cs="Times New Roman"/>
          <w:b/>
          <w:sz w:val="24"/>
          <w:szCs w:val="24"/>
        </w:rPr>
        <w:t xml:space="preserve">Bitte entnehmen </w:t>
      </w:r>
      <w:r w:rsidR="00BE64AE" w:rsidRPr="00AE1D3B">
        <w:rPr>
          <w:rFonts w:ascii="Times New Roman" w:hAnsi="Times New Roman" w:cs="Times New Roman"/>
          <w:b/>
          <w:sz w:val="24"/>
          <w:szCs w:val="24"/>
        </w:rPr>
        <w:t>S</w:t>
      </w:r>
      <w:r w:rsidRPr="00AE1D3B">
        <w:rPr>
          <w:rFonts w:ascii="Times New Roman" w:hAnsi="Times New Roman" w:cs="Times New Roman"/>
          <w:b/>
          <w:sz w:val="24"/>
          <w:szCs w:val="24"/>
        </w:rPr>
        <w:t>ie der Checkliste alle weiter</w:t>
      </w:r>
      <w:r w:rsidR="00BE64AE" w:rsidRPr="00AE1D3B">
        <w:rPr>
          <w:rFonts w:ascii="Times New Roman" w:hAnsi="Times New Roman" w:cs="Times New Roman"/>
          <w:b/>
          <w:sz w:val="24"/>
          <w:szCs w:val="24"/>
        </w:rPr>
        <w:t>e</w:t>
      </w:r>
      <w:r w:rsidRPr="00AE1D3B">
        <w:rPr>
          <w:rFonts w:ascii="Times New Roman" w:hAnsi="Times New Roman" w:cs="Times New Roman"/>
          <w:b/>
          <w:sz w:val="24"/>
          <w:szCs w:val="24"/>
        </w:rPr>
        <w:t>n notwendigen Unterlagen</w:t>
      </w:r>
      <w:r w:rsidR="00BF2DE1" w:rsidRPr="00AE1D3B">
        <w:rPr>
          <w:rFonts w:ascii="Times New Roman" w:hAnsi="Times New Roman" w:cs="Times New Roman"/>
          <w:b/>
          <w:sz w:val="24"/>
          <w:szCs w:val="24"/>
        </w:rPr>
        <w:t xml:space="preserve"> und Informationen</w:t>
      </w:r>
      <w:r w:rsidR="00BE64AE" w:rsidRPr="00AE1D3B">
        <w:rPr>
          <w:rFonts w:ascii="Times New Roman" w:hAnsi="Times New Roman" w:cs="Times New Roman"/>
          <w:b/>
          <w:sz w:val="24"/>
          <w:szCs w:val="24"/>
        </w:rPr>
        <w:t>,</w:t>
      </w:r>
      <w:r w:rsidRPr="00AE1D3B">
        <w:rPr>
          <w:rFonts w:ascii="Times New Roman" w:hAnsi="Times New Roman" w:cs="Times New Roman"/>
          <w:b/>
          <w:sz w:val="24"/>
          <w:szCs w:val="24"/>
        </w:rPr>
        <w:t xml:space="preserve"> die bei der Ersteinreichung </w:t>
      </w:r>
      <w:r w:rsidR="00777425" w:rsidRPr="00AE1D3B">
        <w:rPr>
          <w:rFonts w:ascii="Times New Roman" w:hAnsi="Times New Roman" w:cs="Times New Roman"/>
          <w:b/>
          <w:sz w:val="24"/>
          <w:szCs w:val="24"/>
        </w:rPr>
        <w:t>einzureichen</w:t>
      </w:r>
      <w:r w:rsidR="00BF2DE1" w:rsidRPr="00AE1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D3B">
        <w:rPr>
          <w:rFonts w:ascii="Times New Roman" w:hAnsi="Times New Roman" w:cs="Times New Roman"/>
          <w:b/>
          <w:sz w:val="24"/>
          <w:szCs w:val="24"/>
        </w:rPr>
        <w:t>sind.</w:t>
      </w:r>
      <w:r w:rsidRPr="00777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35D" w:rsidRPr="00B064B6" w:rsidRDefault="0033435D" w:rsidP="0033435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:rsidR="00B231BF" w:rsidRPr="00B064B6" w:rsidRDefault="00B231BF" w:rsidP="00562CC3">
      <w:pPr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AD2856" w:rsidRPr="004C0F8B" w:rsidRDefault="00562CC3" w:rsidP="004C0F8B">
      <w:pPr>
        <w:pStyle w:val="Listenabsatz"/>
        <w:numPr>
          <w:ilvl w:val="0"/>
          <w:numId w:val="20"/>
        </w:num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C0F8B">
        <w:rPr>
          <w:rFonts w:ascii="Times New Roman" w:hAnsi="Times New Roman" w:cs="Times New Roman"/>
          <w:b/>
          <w:iCs/>
          <w:sz w:val="24"/>
          <w:szCs w:val="24"/>
          <w:u w:val="single"/>
        </w:rPr>
        <w:t>Beteiligt</w:t>
      </w:r>
    </w:p>
    <w:p w:rsidR="00562CC3" w:rsidRDefault="00562CC3" w:rsidP="00562CC3">
      <w:pPr>
        <w:rPr>
          <w:rFonts w:ascii="Times New Roman" w:hAnsi="Times New Roman" w:cs="Times New Roman"/>
          <w:iCs/>
          <w:sz w:val="24"/>
          <w:szCs w:val="24"/>
        </w:rPr>
      </w:pPr>
      <w:r w:rsidRPr="00791AB9">
        <w:rPr>
          <w:rFonts w:ascii="Times New Roman" w:hAnsi="Times New Roman" w:cs="Times New Roman"/>
          <w:iCs/>
          <w:sz w:val="24"/>
          <w:szCs w:val="24"/>
        </w:rPr>
        <w:t xml:space="preserve">1 x </w:t>
      </w:r>
      <w:r w:rsidR="009B63A9" w:rsidRPr="00791AB9">
        <w:rPr>
          <w:rFonts w:ascii="Times New Roman" w:hAnsi="Times New Roman" w:cs="Times New Roman"/>
          <w:iCs/>
          <w:sz w:val="24"/>
          <w:szCs w:val="24"/>
        </w:rPr>
        <w:t>elektronisch per</w:t>
      </w:r>
      <w:r w:rsidR="00403E28" w:rsidRPr="00791AB9">
        <w:rPr>
          <w:rFonts w:ascii="Times New Roman" w:hAnsi="Times New Roman" w:cs="Times New Roman"/>
          <w:iCs/>
          <w:sz w:val="24"/>
          <w:szCs w:val="24"/>
        </w:rPr>
        <w:t xml:space="preserve"> E-Mail einzureichen (</w:t>
      </w:r>
      <w:hyperlink r:id="rId18" w:history="1">
        <w:r w:rsidR="00403E28" w:rsidRPr="00791AB9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ethikkommission@hdz-nrw.de</w:t>
        </w:r>
      </w:hyperlink>
      <w:r w:rsidR="00403E28" w:rsidRPr="00791AB9">
        <w:rPr>
          <w:rFonts w:ascii="Times New Roman" w:hAnsi="Times New Roman" w:cs="Times New Roman"/>
          <w:iCs/>
          <w:sz w:val="24"/>
          <w:szCs w:val="24"/>
        </w:rPr>
        <w:t xml:space="preserve">). </w:t>
      </w:r>
    </w:p>
    <w:p w:rsidR="001C128C" w:rsidRPr="001C128C" w:rsidRDefault="001C128C" w:rsidP="001C128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Geänderte</w:t>
      </w:r>
      <w:r w:rsidRPr="001C128C">
        <w:rPr>
          <w:rFonts w:ascii="Times New Roman" w:hAnsi="Times New Roman" w:cs="Times New Roman"/>
          <w:iCs/>
          <w:sz w:val="24"/>
          <w:szCs w:val="24"/>
        </w:rPr>
        <w:t xml:space="preserve">n Dokumenten sind in einer Reinversion und in einer Version mit markierten Änderungen einzureichen. </w:t>
      </w:r>
    </w:p>
    <w:p w:rsidR="001C128C" w:rsidRDefault="001C128C" w:rsidP="00562CC3">
      <w:pPr>
        <w:rPr>
          <w:rFonts w:ascii="Times New Roman" w:hAnsi="Times New Roman" w:cs="Times New Roman"/>
          <w:iCs/>
          <w:sz w:val="24"/>
          <w:szCs w:val="24"/>
        </w:rPr>
      </w:pPr>
    </w:p>
    <w:p w:rsidR="00AD2856" w:rsidRPr="00791AB9" w:rsidRDefault="00AD2856" w:rsidP="000A203D">
      <w:pPr>
        <w:ind w:left="360"/>
        <w:rPr>
          <w:rFonts w:ascii="Times New Roman" w:hAnsi="Times New Roman" w:cs="Times New Roman"/>
          <w:b/>
          <w:iCs/>
          <w:sz w:val="24"/>
          <w:szCs w:val="24"/>
        </w:rPr>
      </w:pPr>
      <w:r w:rsidRPr="00791AB9">
        <w:rPr>
          <w:rFonts w:ascii="Times New Roman" w:hAnsi="Times New Roman" w:cs="Times New Roman"/>
          <w:b/>
          <w:iCs/>
          <w:sz w:val="24"/>
          <w:szCs w:val="24"/>
        </w:rPr>
        <w:t>Folgendes ist zu beachten bei einer Erstbewertung oder Änderung des Prüfers/Stellvertreters:</w:t>
      </w:r>
    </w:p>
    <w:p w:rsidR="009B63A9" w:rsidRPr="00791AB9" w:rsidRDefault="00AD2856" w:rsidP="00AD2856">
      <w:pPr>
        <w:pStyle w:val="Listenabsatz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</w:rPr>
      </w:pPr>
      <w:r w:rsidRPr="00791AB9">
        <w:rPr>
          <w:rFonts w:ascii="Times New Roman" w:hAnsi="Times New Roman" w:cs="Times New Roman"/>
          <w:iCs/>
          <w:sz w:val="24"/>
          <w:szCs w:val="24"/>
        </w:rPr>
        <w:t>Ein</w:t>
      </w:r>
      <w:r w:rsidR="009B63A9" w:rsidRPr="00791A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4D21" w:rsidRPr="00791AB9">
        <w:rPr>
          <w:rFonts w:ascii="Times New Roman" w:hAnsi="Times New Roman" w:cs="Times New Roman"/>
          <w:iCs/>
          <w:sz w:val="24"/>
          <w:szCs w:val="24"/>
        </w:rPr>
        <w:t xml:space="preserve">unterschriebener </w:t>
      </w:r>
      <w:r w:rsidR="009B63A9" w:rsidRPr="00791AB9">
        <w:rPr>
          <w:rFonts w:ascii="Times New Roman" w:hAnsi="Times New Roman" w:cs="Times New Roman"/>
          <w:iCs/>
          <w:sz w:val="24"/>
          <w:szCs w:val="24"/>
        </w:rPr>
        <w:t>Lebenslauf</w:t>
      </w:r>
      <w:r w:rsidR="00303186">
        <w:rPr>
          <w:rFonts w:ascii="Times New Roman" w:hAnsi="Times New Roman" w:cs="Times New Roman"/>
          <w:iCs/>
          <w:sz w:val="24"/>
          <w:szCs w:val="24"/>
        </w:rPr>
        <w:t xml:space="preserve"> der Prüfer/Stellvertreter</w:t>
      </w:r>
      <w:r w:rsidR="009B63A9" w:rsidRPr="00791A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91AB9">
        <w:rPr>
          <w:rFonts w:ascii="Times New Roman" w:hAnsi="Times New Roman" w:cs="Times New Roman"/>
          <w:iCs/>
          <w:sz w:val="24"/>
          <w:szCs w:val="24"/>
        </w:rPr>
        <w:t xml:space="preserve">ist </w:t>
      </w:r>
      <w:r w:rsidR="009B63A9" w:rsidRPr="00791AB9">
        <w:rPr>
          <w:rFonts w:ascii="Times New Roman" w:hAnsi="Times New Roman" w:cs="Times New Roman"/>
          <w:iCs/>
          <w:sz w:val="24"/>
          <w:szCs w:val="24"/>
        </w:rPr>
        <w:t>einzureichen</w:t>
      </w:r>
      <w:r w:rsidR="00BE64AE">
        <w:rPr>
          <w:rFonts w:ascii="Times New Roman" w:hAnsi="Times New Roman" w:cs="Times New Roman"/>
          <w:iCs/>
          <w:sz w:val="24"/>
          <w:szCs w:val="24"/>
        </w:rPr>
        <w:t>,</w:t>
      </w:r>
      <w:r w:rsidR="009B63A9" w:rsidRPr="00791AB9">
        <w:rPr>
          <w:rFonts w:ascii="Times New Roman" w:hAnsi="Times New Roman" w:cs="Times New Roman"/>
          <w:iCs/>
          <w:sz w:val="24"/>
          <w:szCs w:val="24"/>
        </w:rPr>
        <w:t xml:space="preserve"> der nicht älter als 6 Monate ist. </w:t>
      </w:r>
      <w:r w:rsidR="001D4D21" w:rsidRPr="00791AB9">
        <w:rPr>
          <w:rFonts w:ascii="Times New Roman" w:hAnsi="Times New Roman" w:cs="Times New Roman"/>
          <w:iCs/>
          <w:sz w:val="24"/>
          <w:szCs w:val="24"/>
        </w:rPr>
        <w:t>Des Weiteren</w:t>
      </w:r>
      <w:r w:rsidR="009B63A9" w:rsidRPr="00791AB9">
        <w:rPr>
          <w:rFonts w:ascii="Times New Roman" w:hAnsi="Times New Roman" w:cs="Times New Roman"/>
          <w:iCs/>
          <w:sz w:val="24"/>
          <w:szCs w:val="24"/>
        </w:rPr>
        <w:t xml:space="preserve"> wir</w:t>
      </w:r>
      <w:r w:rsidR="00303186">
        <w:rPr>
          <w:rFonts w:ascii="Times New Roman" w:hAnsi="Times New Roman" w:cs="Times New Roman"/>
          <w:iCs/>
          <w:sz w:val="24"/>
          <w:szCs w:val="24"/>
        </w:rPr>
        <w:t>d</w:t>
      </w:r>
      <w:r w:rsidR="009B63A9" w:rsidRPr="00791AB9">
        <w:rPr>
          <w:rFonts w:ascii="Times New Roman" w:hAnsi="Times New Roman" w:cs="Times New Roman"/>
          <w:iCs/>
          <w:sz w:val="24"/>
          <w:szCs w:val="24"/>
        </w:rPr>
        <w:t xml:space="preserve"> eine</w:t>
      </w:r>
      <w:r w:rsidR="001D4D21" w:rsidRPr="00791AB9">
        <w:rPr>
          <w:rFonts w:ascii="Times New Roman" w:hAnsi="Times New Roman" w:cs="Times New Roman"/>
          <w:iCs/>
          <w:sz w:val="24"/>
          <w:szCs w:val="24"/>
        </w:rPr>
        <w:t xml:space="preserve"> Aufstellung</w:t>
      </w:r>
      <w:r w:rsidR="009B63A9" w:rsidRPr="00791AB9">
        <w:rPr>
          <w:rFonts w:ascii="Times New Roman" w:hAnsi="Times New Roman" w:cs="Times New Roman"/>
          <w:iCs/>
          <w:sz w:val="24"/>
          <w:szCs w:val="24"/>
        </w:rPr>
        <w:t xml:space="preserve"> der Studienerfahrung</w:t>
      </w:r>
      <w:r w:rsidR="00303186">
        <w:rPr>
          <w:rFonts w:ascii="Times New Roman" w:hAnsi="Times New Roman" w:cs="Times New Roman"/>
          <w:iCs/>
          <w:sz w:val="24"/>
          <w:szCs w:val="24"/>
        </w:rPr>
        <w:t xml:space="preserve"> benötigt</w:t>
      </w:r>
      <w:r w:rsidR="001D4D21" w:rsidRPr="00791AB9">
        <w:rPr>
          <w:rFonts w:ascii="Times New Roman" w:hAnsi="Times New Roman" w:cs="Times New Roman"/>
          <w:iCs/>
          <w:sz w:val="24"/>
          <w:szCs w:val="24"/>
        </w:rPr>
        <w:t>,</w:t>
      </w:r>
      <w:r w:rsidR="009B63A9" w:rsidRPr="00791A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4D21" w:rsidRPr="00791AB9">
        <w:rPr>
          <w:rFonts w:ascii="Times New Roman" w:hAnsi="Times New Roman" w:cs="Times New Roman"/>
          <w:iCs/>
          <w:sz w:val="24"/>
          <w:szCs w:val="24"/>
        </w:rPr>
        <w:t xml:space="preserve">die </w:t>
      </w:r>
      <w:r w:rsidR="009B63A9" w:rsidRPr="00791AB9">
        <w:rPr>
          <w:rFonts w:ascii="Times New Roman" w:hAnsi="Times New Roman" w:cs="Times New Roman"/>
          <w:iCs/>
          <w:sz w:val="24"/>
          <w:szCs w:val="24"/>
        </w:rPr>
        <w:t xml:space="preserve">nicht älter als 6 Monate </w:t>
      </w:r>
      <w:r w:rsidR="001D4D21" w:rsidRPr="00791AB9">
        <w:rPr>
          <w:rFonts w:ascii="Times New Roman" w:hAnsi="Times New Roman" w:cs="Times New Roman"/>
          <w:iCs/>
          <w:sz w:val="24"/>
          <w:szCs w:val="24"/>
        </w:rPr>
        <w:t>ist</w:t>
      </w:r>
      <w:r w:rsidR="002C78E2" w:rsidRPr="00791AB9">
        <w:rPr>
          <w:rFonts w:ascii="Times New Roman" w:hAnsi="Times New Roman" w:cs="Times New Roman"/>
          <w:iCs/>
          <w:sz w:val="24"/>
          <w:szCs w:val="24"/>
        </w:rPr>
        <w:t>,</w:t>
      </w:r>
      <w:r w:rsidR="001D4D21" w:rsidRPr="00791AB9">
        <w:rPr>
          <w:rFonts w:ascii="Times New Roman" w:hAnsi="Times New Roman" w:cs="Times New Roman"/>
          <w:iCs/>
          <w:sz w:val="24"/>
          <w:szCs w:val="24"/>
        </w:rPr>
        <w:t xml:space="preserve"> mit den Angaben </w:t>
      </w:r>
      <w:r w:rsidR="00522019" w:rsidRPr="00791AB9">
        <w:rPr>
          <w:rFonts w:ascii="Times New Roman" w:hAnsi="Times New Roman" w:cs="Times New Roman"/>
          <w:iCs/>
          <w:sz w:val="24"/>
          <w:szCs w:val="24"/>
        </w:rPr>
        <w:t>de</w:t>
      </w:r>
      <w:r w:rsidR="003C6831">
        <w:rPr>
          <w:rFonts w:ascii="Times New Roman" w:hAnsi="Times New Roman" w:cs="Times New Roman"/>
          <w:iCs/>
          <w:sz w:val="24"/>
          <w:szCs w:val="24"/>
        </w:rPr>
        <w:t>s</w:t>
      </w:r>
      <w:r w:rsidR="00522019" w:rsidRPr="00791AB9">
        <w:rPr>
          <w:rFonts w:ascii="Times New Roman" w:hAnsi="Times New Roman" w:cs="Times New Roman"/>
          <w:iCs/>
          <w:sz w:val="24"/>
          <w:szCs w:val="24"/>
        </w:rPr>
        <w:t xml:space="preserve"> Indikation</w:t>
      </w:r>
      <w:r w:rsidR="003C6831">
        <w:rPr>
          <w:rFonts w:ascii="Times New Roman" w:hAnsi="Times New Roman" w:cs="Times New Roman"/>
          <w:iCs/>
          <w:sz w:val="24"/>
          <w:szCs w:val="24"/>
        </w:rPr>
        <w:t>sbereichs</w:t>
      </w:r>
      <w:r w:rsidR="00522019" w:rsidRPr="00791AB9">
        <w:rPr>
          <w:rFonts w:ascii="Times New Roman" w:hAnsi="Times New Roman" w:cs="Times New Roman"/>
          <w:iCs/>
          <w:sz w:val="24"/>
          <w:szCs w:val="24"/>
        </w:rPr>
        <w:t>,</w:t>
      </w:r>
      <w:r w:rsidR="003C68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61C4">
        <w:rPr>
          <w:rFonts w:ascii="Times New Roman" w:hAnsi="Times New Roman" w:cs="Times New Roman"/>
          <w:iCs/>
          <w:sz w:val="24"/>
          <w:szCs w:val="24"/>
        </w:rPr>
        <w:t xml:space="preserve">Phase, </w:t>
      </w:r>
      <w:proofErr w:type="spellStart"/>
      <w:r w:rsidR="00A861C4" w:rsidRPr="00791AB9">
        <w:rPr>
          <w:rFonts w:ascii="Times New Roman" w:hAnsi="Times New Roman" w:cs="Times New Roman"/>
          <w:iCs/>
          <w:sz w:val="24"/>
          <w:szCs w:val="24"/>
        </w:rPr>
        <w:t>Eudra</w:t>
      </w:r>
      <w:proofErr w:type="spellEnd"/>
      <w:r w:rsidR="000200B6" w:rsidRPr="00791AB9">
        <w:rPr>
          <w:rFonts w:ascii="Times New Roman" w:hAnsi="Times New Roman" w:cs="Times New Roman"/>
          <w:iCs/>
          <w:sz w:val="24"/>
          <w:szCs w:val="24"/>
        </w:rPr>
        <w:t>-</w:t>
      </w:r>
      <w:r w:rsidR="00F623FE" w:rsidRPr="00791AB9">
        <w:rPr>
          <w:rFonts w:ascii="Times New Roman" w:hAnsi="Times New Roman" w:cs="Times New Roman"/>
          <w:iCs/>
          <w:sz w:val="24"/>
          <w:szCs w:val="24"/>
        </w:rPr>
        <w:t>CT Nr.</w:t>
      </w:r>
      <w:r w:rsidR="00A861C4" w:rsidRPr="00791A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A861C4">
        <w:rPr>
          <w:rFonts w:ascii="Times New Roman" w:hAnsi="Times New Roman" w:cs="Times New Roman"/>
          <w:iCs/>
          <w:sz w:val="24"/>
          <w:szCs w:val="24"/>
        </w:rPr>
        <w:t xml:space="preserve">eigene </w:t>
      </w:r>
      <w:r w:rsidR="00F623FE" w:rsidRPr="00791AB9">
        <w:rPr>
          <w:rFonts w:ascii="Times New Roman" w:hAnsi="Times New Roman" w:cs="Times New Roman"/>
          <w:iCs/>
          <w:sz w:val="24"/>
          <w:szCs w:val="24"/>
        </w:rPr>
        <w:t>Funktion und de</w:t>
      </w:r>
      <w:r w:rsidR="002C78E2" w:rsidRPr="00791AB9">
        <w:rPr>
          <w:rFonts w:ascii="Times New Roman" w:hAnsi="Times New Roman" w:cs="Times New Roman"/>
          <w:iCs/>
          <w:sz w:val="24"/>
          <w:szCs w:val="24"/>
        </w:rPr>
        <w:t>m</w:t>
      </w:r>
      <w:r w:rsidR="00F623FE" w:rsidRPr="00791AB9">
        <w:rPr>
          <w:rFonts w:ascii="Times New Roman" w:hAnsi="Times New Roman" w:cs="Times New Roman"/>
          <w:iCs/>
          <w:sz w:val="24"/>
          <w:szCs w:val="24"/>
        </w:rPr>
        <w:t xml:space="preserve"> Beginn und Ende der Studie</w:t>
      </w:r>
      <w:r w:rsidR="0059151E" w:rsidRPr="00791AB9">
        <w:rPr>
          <w:rFonts w:ascii="Times New Roman" w:hAnsi="Times New Roman" w:cs="Times New Roman"/>
          <w:iCs/>
          <w:sz w:val="24"/>
          <w:szCs w:val="24"/>
        </w:rPr>
        <w:t>.</w:t>
      </w:r>
    </w:p>
    <w:p w:rsidR="001D4D21" w:rsidRPr="00791AB9" w:rsidRDefault="001D4D21" w:rsidP="001D4D21">
      <w:pPr>
        <w:pStyle w:val="Listenabsatz"/>
        <w:rPr>
          <w:rFonts w:ascii="Times New Roman" w:hAnsi="Times New Roman" w:cs="Times New Roman"/>
          <w:iCs/>
          <w:sz w:val="24"/>
          <w:szCs w:val="24"/>
        </w:rPr>
      </w:pPr>
    </w:p>
    <w:p w:rsidR="001D4D21" w:rsidRPr="00791AB9" w:rsidRDefault="001D4D21" w:rsidP="00AD2856">
      <w:pPr>
        <w:pStyle w:val="Listenabsatz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</w:rPr>
      </w:pPr>
      <w:r w:rsidRPr="00791AB9">
        <w:rPr>
          <w:rFonts w:ascii="Times New Roman" w:hAnsi="Times New Roman" w:cs="Times New Roman"/>
          <w:iCs/>
          <w:sz w:val="24"/>
          <w:szCs w:val="24"/>
        </w:rPr>
        <w:t>Das Formular zur Eignung der Prüfstelle ist jeweils vom Prüfer und Stellvertreter zu unterschreiben</w:t>
      </w:r>
      <w:r w:rsidR="00AD2856" w:rsidRPr="00791AB9">
        <w:rPr>
          <w:rFonts w:ascii="Times New Roman" w:hAnsi="Times New Roman" w:cs="Times New Roman"/>
          <w:iCs/>
          <w:sz w:val="24"/>
          <w:szCs w:val="24"/>
        </w:rPr>
        <w:t>.</w:t>
      </w:r>
    </w:p>
    <w:p w:rsidR="00596152" w:rsidRPr="00791AB9" w:rsidRDefault="00596152" w:rsidP="00596152">
      <w:pPr>
        <w:pStyle w:val="Listenabsatz"/>
        <w:rPr>
          <w:rFonts w:ascii="Times New Roman" w:hAnsi="Times New Roman" w:cs="Times New Roman"/>
          <w:iCs/>
          <w:sz w:val="24"/>
          <w:szCs w:val="24"/>
        </w:rPr>
      </w:pPr>
    </w:p>
    <w:p w:rsidR="000A203D" w:rsidRPr="00791AB9" w:rsidRDefault="005D182D" w:rsidP="00AD2856">
      <w:pPr>
        <w:pStyle w:val="Listenabsatz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</w:rPr>
      </w:pPr>
      <w:r w:rsidRPr="00791AB9">
        <w:rPr>
          <w:rFonts w:ascii="Times New Roman" w:hAnsi="Times New Roman" w:cs="Times New Roman"/>
          <w:iCs/>
          <w:sz w:val="24"/>
          <w:szCs w:val="24"/>
        </w:rPr>
        <w:t>Eine aktuelle</w:t>
      </w:r>
      <w:r w:rsidR="00596152" w:rsidRPr="00791AB9">
        <w:rPr>
          <w:rFonts w:ascii="Times New Roman" w:hAnsi="Times New Roman" w:cs="Times New Roman"/>
          <w:iCs/>
          <w:sz w:val="24"/>
          <w:szCs w:val="24"/>
        </w:rPr>
        <w:t xml:space="preserve"> Financial Disclosure Form ist jeweils vom Prüfer und Stellvertreter zu </w:t>
      </w:r>
      <w:r w:rsidR="000A203D" w:rsidRPr="00791AB9">
        <w:rPr>
          <w:rFonts w:ascii="Times New Roman" w:hAnsi="Times New Roman" w:cs="Times New Roman"/>
          <w:iCs/>
          <w:sz w:val="24"/>
          <w:szCs w:val="24"/>
        </w:rPr>
        <w:t>unterschreiben.</w:t>
      </w:r>
    </w:p>
    <w:p w:rsidR="000A203D" w:rsidRPr="00791AB9" w:rsidRDefault="000A203D" w:rsidP="000A203D">
      <w:pPr>
        <w:pStyle w:val="Listenabsatz"/>
        <w:rPr>
          <w:rFonts w:ascii="Times New Roman" w:hAnsi="Times New Roman" w:cs="Times New Roman"/>
          <w:iCs/>
          <w:sz w:val="24"/>
          <w:szCs w:val="24"/>
        </w:rPr>
      </w:pPr>
    </w:p>
    <w:p w:rsidR="000A203D" w:rsidRPr="00791AB9" w:rsidRDefault="000A203D" w:rsidP="00AD2856">
      <w:pPr>
        <w:pStyle w:val="Listenabsatz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</w:rPr>
      </w:pPr>
      <w:r w:rsidRPr="00791AB9">
        <w:rPr>
          <w:rFonts w:ascii="Times New Roman" w:hAnsi="Times New Roman" w:cs="Times New Roman"/>
          <w:iCs/>
          <w:sz w:val="24"/>
          <w:szCs w:val="24"/>
        </w:rPr>
        <w:t>Alle vorhandenen GCP-Zertifikate für den Prüfer und Stellvertreter</w:t>
      </w:r>
      <w:r w:rsidR="00A861C4">
        <w:rPr>
          <w:rFonts w:ascii="Times New Roman" w:hAnsi="Times New Roman" w:cs="Times New Roman"/>
          <w:iCs/>
          <w:sz w:val="24"/>
          <w:szCs w:val="24"/>
        </w:rPr>
        <w:t xml:space="preserve"> sind einzureichen</w:t>
      </w:r>
      <w:r w:rsidRPr="00791AB9">
        <w:rPr>
          <w:rFonts w:ascii="Times New Roman" w:hAnsi="Times New Roman" w:cs="Times New Roman"/>
          <w:iCs/>
          <w:sz w:val="24"/>
          <w:szCs w:val="24"/>
        </w:rPr>
        <w:t>.</w:t>
      </w:r>
    </w:p>
    <w:p w:rsidR="000A203D" w:rsidRPr="00791AB9" w:rsidRDefault="000A203D" w:rsidP="000A203D">
      <w:pPr>
        <w:pStyle w:val="Listenabsatz"/>
        <w:rPr>
          <w:rFonts w:ascii="Times New Roman" w:hAnsi="Times New Roman" w:cs="Times New Roman"/>
          <w:iCs/>
          <w:sz w:val="24"/>
          <w:szCs w:val="24"/>
        </w:rPr>
      </w:pPr>
    </w:p>
    <w:p w:rsidR="005D182D" w:rsidRPr="008E1445" w:rsidRDefault="005D182D" w:rsidP="00AD2856">
      <w:pPr>
        <w:pStyle w:val="Listenabsatz"/>
        <w:numPr>
          <w:ilvl w:val="0"/>
          <w:numId w:val="16"/>
        </w:numPr>
        <w:rPr>
          <w:rFonts w:ascii="Times New Roman" w:hAnsi="Times New Roman" w:cs="Times New Roman"/>
          <w:iCs/>
          <w:sz w:val="24"/>
          <w:szCs w:val="24"/>
        </w:rPr>
      </w:pPr>
      <w:r w:rsidRPr="008E1445">
        <w:rPr>
          <w:rFonts w:ascii="Times New Roman" w:hAnsi="Times New Roman" w:cs="Times New Roman"/>
          <w:iCs/>
          <w:sz w:val="24"/>
          <w:szCs w:val="24"/>
        </w:rPr>
        <w:t>Die folgende Erklärung ist vom Prüfer und Stellvertreter einzureichen</w:t>
      </w:r>
      <w:r w:rsidR="00AD2856" w:rsidRPr="008E1445">
        <w:rPr>
          <w:rFonts w:ascii="Times New Roman" w:hAnsi="Times New Roman" w:cs="Times New Roman"/>
          <w:iCs/>
          <w:sz w:val="24"/>
          <w:szCs w:val="24"/>
        </w:rPr>
        <w:t>:</w:t>
      </w:r>
    </w:p>
    <w:p w:rsidR="001C128C" w:rsidRPr="001C128C" w:rsidRDefault="001C128C" w:rsidP="001C128C">
      <w:pPr>
        <w:pStyle w:val="Listenabsatz"/>
        <w:rPr>
          <w:rFonts w:ascii="Times New Roman" w:hAnsi="Times New Roman" w:cs="Times New Roman"/>
          <w:iCs/>
          <w:sz w:val="24"/>
          <w:szCs w:val="24"/>
        </w:rPr>
      </w:pPr>
    </w:p>
    <w:p w:rsidR="005D182D" w:rsidRDefault="001C128C" w:rsidP="003F03F0">
      <w:pPr>
        <w:pStyle w:val="Listenabsatz"/>
        <w:ind w:left="780"/>
      </w:pPr>
      <w:r>
        <w:object w:dxaOrig="1539" w:dyaOrig="997">
          <v:shape id="_x0000_i1026" type="#_x0000_t75" style="width:77.25pt;height:49.5pt" o:ole="">
            <v:imagedata r:id="rId19" o:title=""/>
          </v:shape>
          <o:OLEObject Type="Embed" ProgID="Word.Document.12" ShapeID="_x0000_i1026" DrawAspect="Icon" ObjectID="_1694331208" r:id="rId20">
            <o:FieldCodes>\s</o:FieldCodes>
          </o:OLEObject>
        </w:object>
      </w:r>
    </w:p>
    <w:p w:rsidR="003F03F0" w:rsidRPr="003F03F0" w:rsidRDefault="003F03F0" w:rsidP="003F03F0">
      <w:pPr>
        <w:pStyle w:val="Listenabsatz"/>
        <w:ind w:left="780"/>
        <w:rPr>
          <w:rFonts w:ascii="Times New Roman" w:hAnsi="Times New Roman" w:cs="Times New Roman"/>
          <w:iCs/>
          <w:sz w:val="24"/>
          <w:szCs w:val="24"/>
        </w:rPr>
      </w:pPr>
    </w:p>
    <w:p w:rsidR="008673C9" w:rsidRPr="004C0F8B" w:rsidRDefault="00A861C4" w:rsidP="004C0F8B">
      <w:pPr>
        <w:pStyle w:val="Listenabsatz"/>
        <w:numPr>
          <w:ilvl w:val="0"/>
          <w:numId w:val="20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4C0F8B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Weitere Informationen zur </w:t>
      </w:r>
      <w:r w:rsidR="008673C9" w:rsidRPr="004C0F8B">
        <w:rPr>
          <w:rFonts w:ascii="Times New Roman" w:hAnsi="Times New Roman" w:cs="Times New Roman"/>
          <w:b/>
          <w:iCs/>
          <w:sz w:val="24"/>
          <w:szCs w:val="24"/>
          <w:u w:val="single"/>
        </w:rPr>
        <w:t>Curriculare</w:t>
      </w:r>
      <w:r w:rsidRPr="004C0F8B">
        <w:rPr>
          <w:rFonts w:ascii="Times New Roman" w:hAnsi="Times New Roman" w:cs="Times New Roman"/>
          <w:b/>
          <w:iCs/>
          <w:sz w:val="24"/>
          <w:szCs w:val="24"/>
          <w:u w:val="single"/>
        </w:rPr>
        <w:t>n</w:t>
      </w:r>
      <w:r w:rsidR="008673C9" w:rsidRPr="004C0F8B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Fortbildung</w:t>
      </w:r>
    </w:p>
    <w:p w:rsidR="00596152" w:rsidRDefault="00596152" w:rsidP="008673C9">
      <w:pPr>
        <w:pStyle w:val="Listenabsatz"/>
        <w:numPr>
          <w:ilvl w:val="0"/>
          <w:numId w:val="17"/>
        </w:numPr>
        <w:rPr>
          <w:rFonts w:ascii="Times New Roman" w:hAnsi="Times New Roman" w:cs="Times New Roman"/>
          <w:iCs/>
          <w:sz w:val="24"/>
          <w:szCs w:val="24"/>
        </w:rPr>
      </w:pPr>
      <w:r w:rsidRPr="00596152">
        <w:rPr>
          <w:rFonts w:ascii="Times New Roman" w:hAnsi="Times New Roman" w:cs="Times New Roman"/>
          <w:b/>
          <w:iCs/>
          <w:sz w:val="24"/>
          <w:szCs w:val="24"/>
        </w:rPr>
        <w:t>Grundlagenkurs: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1" w:history="1">
        <w:r w:rsidRPr="00DD568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https://www.akek.de/wp-content/uploads/Bek_BAEK_Curriculare_Fortbildung_Grundlagenkurs_March20211.pdf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152" w:rsidRDefault="00596152" w:rsidP="00596152">
      <w:pPr>
        <w:pStyle w:val="Listenabsatz"/>
        <w:rPr>
          <w:rFonts w:ascii="Times New Roman" w:hAnsi="Times New Roman" w:cs="Times New Roman"/>
          <w:iCs/>
          <w:sz w:val="24"/>
          <w:szCs w:val="24"/>
        </w:rPr>
      </w:pPr>
    </w:p>
    <w:p w:rsidR="00596152" w:rsidRDefault="00596152" w:rsidP="008673C9">
      <w:pPr>
        <w:pStyle w:val="Listenabsatz"/>
        <w:numPr>
          <w:ilvl w:val="0"/>
          <w:numId w:val="17"/>
        </w:numPr>
        <w:rPr>
          <w:rFonts w:ascii="Times New Roman" w:hAnsi="Times New Roman" w:cs="Times New Roman"/>
          <w:iCs/>
          <w:sz w:val="24"/>
          <w:szCs w:val="24"/>
        </w:rPr>
      </w:pPr>
      <w:r w:rsidRPr="00596152">
        <w:rPr>
          <w:rFonts w:ascii="Times New Roman" w:hAnsi="Times New Roman" w:cs="Times New Roman"/>
          <w:b/>
          <w:iCs/>
          <w:sz w:val="24"/>
          <w:szCs w:val="24"/>
        </w:rPr>
        <w:t>Aufbaukurs: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2" w:history="1">
        <w:r w:rsidRPr="00DD568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https://www.akek.de/wp-content/uploads/Bek_BAEK_Curriculare_Fortbildung_Aufbaukurs_March20211.pdf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152" w:rsidRDefault="00596152" w:rsidP="00596152">
      <w:pPr>
        <w:pStyle w:val="Listenabsatz"/>
        <w:rPr>
          <w:rFonts w:ascii="Times New Roman" w:hAnsi="Times New Roman" w:cs="Times New Roman"/>
          <w:iCs/>
          <w:sz w:val="24"/>
          <w:szCs w:val="24"/>
        </w:rPr>
      </w:pPr>
    </w:p>
    <w:p w:rsidR="00596152" w:rsidRDefault="00596152" w:rsidP="008673C9">
      <w:pPr>
        <w:pStyle w:val="Listenabsatz"/>
        <w:numPr>
          <w:ilvl w:val="0"/>
          <w:numId w:val="17"/>
        </w:numPr>
        <w:rPr>
          <w:rFonts w:ascii="Times New Roman" w:hAnsi="Times New Roman" w:cs="Times New Roman"/>
          <w:iCs/>
          <w:sz w:val="24"/>
          <w:szCs w:val="24"/>
        </w:rPr>
      </w:pPr>
      <w:r w:rsidRPr="00596152">
        <w:rPr>
          <w:rFonts w:ascii="Times New Roman" w:hAnsi="Times New Roman" w:cs="Times New Roman"/>
          <w:b/>
          <w:iCs/>
          <w:sz w:val="24"/>
          <w:szCs w:val="24"/>
        </w:rPr>
        <w:t xml:space="preserve">Auffrischungskurs: </w:t>
      </w:r>
      <w:hyperlink r:id="rId23" w:history="1">
        <w:r w:rsidRPr="00DD568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https://www.akek.de/wp-content/uploads/Bek_BAEK_Curriculare_Fortbildung_Auffrischungskurs_March20211.pdf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6152" w:rsidRDefault="00596152" w:rsidP="008673C9">
      <w:pPr>
        <w:pStyle w:val="Listenabsatz"/>
        <w:numPr>
          <w:ilvl w:val="0"/>
          <w:numId w:val="17"/>
        </w:numPr>
        <w:rPr>
          <w:rFonts w:ascii="Times New Roman" w:hAnsi="Times New Roman" w:cs="Times New Roman"/>
          <w:iCs/>
          <w:sz w:val="24"/>
          <w:szCs w:val="24"/>
        </w:rPr>
      </w:pPr>
      <w:r w:rsidRPr="00596152">
        <w:rPr>
          <w:rFonts w:ascii="Times New Roman" w:hAnsi="Times New Roman" w:cs="Times New Roman"/>
          <w:b/>
          <w:iCs/>
          <w:sz w:val="24"/>
          <w:szCs w:val="24"/>
        </w:rPr>
        <w:t xml:space="preserve">Update-Kurs: </w:t>
      </w:r>
      <w:hyperlink r:id="rId24" w:history="1">
        <w:r w:rsidRPr="00DD568C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https://www.akek.de/wp-content/uploads/Bek_BAEK_curriculare_Fortbildung_Online2.pdf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596152" w:rsidRDefault="00596152" w:rsidP="00596152">
      <w:pPr>
        <w:pStyle w:val="Listenabsatz"/>
        <w:rPr>
          <w:rFonts w:ascii="Times New Roman" w:hAnsi="Times New Roman" w:cs="Times New Roman"/>
          <w:iCs/>
          <w:sz w:val="24"/>
          <w:szCs w:val="24"/>
        </w:rPr>
      </w:pPr>
    </w:p>
    <w:p w:rsidR="00180B57" w:rsidRDefault="000200B6">
      <w:r>
        <w:rPr>
          <w:rFonts w:ascii="Times New Roman" w:hAnsi="Times New Roman" w:cs="Times New Roman"/>
          <w:iCs/>
          <w:sz w:val="24"/>
          <w:szCs w:val="24"/>
        </w:rPr>
        <w:t>Weitere Informationen zur Einreichung, Mustertexte</w:t>
      </w:r>
      <w:r w:rsidR="00614C74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Qualifikationen der Prüfer, Stellvertreter und Prüfstelle finden Sie auf den Seiten des Arbeitskreises Medizinischer Ethikkommissionen in der Bundesrepublik Deutschland e.V.:</w:t>
      </w:r>
      <w:r w:rsidR="00614C74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5" w:history="1">
        <w:r w:rsidR="00CA3ABA" w:rsidRPr="00BC1280">
          <w:rPr>
            <w:rStyle w:val="Hyperlink"/>
            <w:rFonts w:ascii="Times New Roman" w:hAnsi="Times New Roman" w:cs="Times New Roman"/>
            <w:sz w:val="24"/>
            <w:szCs w:val="24"/>
          </w:rPr>
          <w:t>https://www.akek.de/arzneimittelgesetz-amg/</w:t>
        </w:r>
      </w:hyperlink>
      <w:r w:rsidR="00CA3ABA">
        <w:t xml:space="preserve"> </w:t>
      </w:r>
    </w:p>
    <w:p w:rsidR="002C78E2" w:rsidRPr="00332757" w:rsidRDefault="002C78E2" w:rsidP="002C78E2">
      <w:pPr>
        <w:rPr>
          <w:rFonts w:ascii="Times New Roman" w:hAnsi="Times New Roman" w:cs="Times New Roman"/>
          <w:iCs/>
          <w:sz w:val="24"/>
          <w:szCs w:val="24"/>
        </w:rPr>
      </w:pPr>
    </w:p>
    <w:p w:rsidR="00562CC3" w:rsidRPr="00332757" w:rsidRDefault="00332757" w:rsidP="00C91864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332757">
        <w:rPr>
          <w:rFonts w:ascii="Times New Roman" w:hAnsi="Times New Roman" w:cs="Times New Roman"/>
          <w:b/>
          <w:iCs/>
          <w:sz w:val="28"/>
          <w:szCs w:val="28"/>
        </w:rPr>
        <w:t>Medizinprodukteprüfungen</w:t>
      </w:r>
    </w:p>
    <w:p w:rsidR="00372276" w:rsidRPr="005E6F84" w:rsidRDefault="00372276" w:rsidP="00372276">
      <w:pPr>
        <w:pStyle w:val="StandardWeb"/>
        <w:rPr>
          <w:rFonts w:eastAsiaTheme="minorHAnsi"/>
          <w:iCs/>
          <w:lang w:eastAsia="en-US"/>
        </w:rPr>
      </w:pPr>
      <w:r w:rsidRPr="005E6F84">
        <w:rPr>
          <w:rFonts w:eastAsiaTheme="minorHAnsi"/>
          <w:iCs/>
          <w:lang w:eastAsia="en-US"/>
        </w:rPr>
        <w:t xml:space="preserve">Das Antragsverfahren für klinische Prüfungen folgt ab dem </w:t>
      </w:r>
      <w:r w:rsidRPr="005E6F84">
        <w:rPr>
          <w:rFonts w:eastAsiaTheme="minorHAnsi"/>
          <w:b/>
          <w:iCs/>
          <w:lang w:eastAsia="en-US"/>
        </w:rPr>
        <w:t>26.05.2021</w:t>
      </w:r>
      <w:r w:rsidRPr="005E6F84">
        <w:rPr>
          <w:rFonts w:eastAsiaTheme="minorHAnsi"/>
          <w:iCs/>
          <w:lang w:eastAsia="en-US"/>
        </w:rPr>
        <w:t xml:space="preserve"> den gesetzlichen Vorgaben der MDR</w:t>
      </w:r>
      <w:r w:rsidR="008B7E21">
        <w:rPr>
          <w:rFonts w:eastAsiaTheme="minorHAnsi"/>
          <w:iCs/>
          <w:lang w:eastAsia="en-US"/>
        </w:rPr>
        <w:t xml:space="preserve"> (Medical Device Regulation)</w:t>
      </w:r>
      <w:r w:rsidRPr="005E6F84">
        <w:rPr>
          <w:rFonts w:eastAsiaTheme="minorHAnsi"/>
          <w:iCs/>
          <w:lang w:eastAsia="en-US"/>
        </w:rPr>
        <w:t xml:space="preserve"> und des MPDG</w:t>
      </w:r>
      <w:r w:rsidR="00401F47" w:rsidRPr="005E6F84">
        <w:rPr>
          <w:rFonts w:eastAsiaTheme="minorHAnsi"/>
          <w:iCs/>
          <w:lang w:eastAsia="en-US"/>
        </w:rPr>
        <w:t xml:space="preserve"> (Me</w:t>
      </w:r>
      <w:r w:rsidR="001F389D" w:rsidRPr="005E6F84">
        <w:rPr>
          <w:rFonts w:eastAsiaTheme="minorHAnsi"/>
          <w:iCs/>
          <w:lang w:eastAsia="en-US"/>
        </w:rPr>
        <w:t>dizinprodukterecht-Durchführungsgesetz</w:t>
      </w:r>
      <w:r w:rsidR="00FF6BBD" w:rsidRPr="005E6F84">
        <w:rPr>
          <w:rFonts w:eastAsiaTheme="minorHAnsi"/>
          <w:iCs/>
          <w:lang w:eastAsia="en-US"/>
        </w:rPr>
        <w:t>.</w:t>
      </w:r>
      <w:r w:rsidR="00336DBF">
        <w:rPr>
          <w:rFonts w:eastAsiaTheme="minorHAnsi"/>
          <w:iCs/>
          <w:lang w:eastAsia="en-US"/>
        </w:rPr>
        <w:t xml:space="preserve"> </w:t>
      </w:r>
      <w:r w:rsidR="00865685">
        <w:rPr>
          <w:rFonts w:eastAsiaTheme="minorHAnsi"/>
          <w:iCs/>
          <w:lang w:eastAsia="en-US"/>
        </w:rPr>
        <w:t>Diese neuen Regelungen</w:t>
      </w:r>
      <w:r w:rsidR="00336DBF">
        <w:rPr>
          <w:rFonts w:eastAsiaTheme="minorHAnsi"/>
          <w:iCs/>
          <w:lang w:eastAsia="en-US"/>
        </w:rPr>
        <w:t xml:space="preserve"> ergeben sich aus Artikel 62 und Artikel 82 der MDR. </w:t>
      </w:r>
      <w:r w:rsidR="00FF6BBD" w:rsidRPr="005E6F84">
        <w:rPr>
          <w:rFonts w:eastAsiaTheme="minorHAnsi"/>
          <w:iCs/>
          <w:lang w:eastAsia="en-US"/>
        </w:rPr>
        <w:t xml:space="preserve"> </w:t>
      </w:r>
    </w:p>
    <w:p w:rsidR="00372276" w:rsidRPr="008B7E21" w:rsidRDefault="00372276" w:rsidP="00372276">
      <w:pPr>
        <w:pStyle w:val="StandardWeb"/>
        <w:rPr>
          <w:rFonts w:eastAsiaTheme="minorHAnsi"/>
          <w:iCs/>
          <w:lang w:eastAsia="en-US"/>
        </w:rPr>
      </w:pPr>
      <w:r w:rsidRPr="008B7E21">
        <w:rPr>
          <w:rFonts w:eastAsiaTheme="minorHAnsi"/>
          <w:iCs/>
          <w:lang w:eastAsia="en-US"/>
        </w:rPr>
        <w:t>Die Antragstellung erfolgt</w:t>
      </w:r>
      <w:r w:rsidR="008B7E21" w:rsidRPr="008B7E21">
        <w:rPr>
          <w:rFonts w:eastAsiaTheme="minorHAnsi"/>
          <w:iCs/>
          <w:lang w:eastAsia="en-US"/>
        </w:rPr>
        <w:t xml:space="preserve"> </w:t>
      </w:r>
      <w:r w:rsidRPr="008B7E21">
        <w:rPr>
          <w:rFonts w:eastAsiaTheme="minorHAnsi"/>
          <w:iCs/>
          <w:lang w:eastAsia="en-US"/>
        </w:rPr>
        <w:t xml:space="preserve">über das </w:t>
      </w:r>
      <w:r w:rsidR="00C57D94" w:rsidRPr="008B7E21">
        <w:rPr>
          <w:rFonts w:eastAsiaTheme="minorHAnsi"/>
          <w:iCs/>
          <w:lang w:eastAsia="en-US"/>
        </w:rPr>
        <w:t xml:space="preserve">Onlineportal </w:t>
      </w:r>
      <w:r w:rsidR="00FA62CA">
        <w:rPr>
          <w:rFonts w:eastAsiaTheme="minorHAnsi"/>
          <w:iCs/>
          <w:lang w:eastAsia="en-US"/>
        </w:rPr>
        <w:t>DMIDS.</w:t>
      </w:r>
    </w:p>
    <w:p w:rsidR="00C228C7" w:rsidRPr="00601C4B" w:rsidRDefault="008A295F" w:rsidP="0053505C">
      <w:pPr>
        <w:ind w:left="420"/>
        <w:rPr>
          <w:rFonts w:ascii="Times New Roman" w:hAnsi="Times New Roman" w:cs="Times New Roman"/>
          <w:iCs/>
          <w:sz w:val="24"/>
          <w:szCs w:val="24"/>
        </w:rPr>
      </w:pPr>
      <w:r w:rsidRPr="008A295F">
        <w:rPr>
          <w:rFonts w:ascii="Times New Roman" w:hAnsi="Times New Roman" w:cs="Times New Roman"/>
          <w:iCs/>
          <w:sz w:val="24"/>
          <w:szCs w:val="24"/>
        </w:rPr>
        <w:t>Forschungsvorhaben</w:t>
      </w:r>
      <w:r w:rsidR="0034044D" w:rsidRPr="008A295F">
        <w:rPr>
          <w:rFonts w:ascii="Times New Roman" w:hAnsi="Times New Roman" w:cs="Times New Roman"/>
          <w:iCs/>
          <w:sz w:val="24"/>
          <w:szCs w:val="24"/>
        </w:rPr>
        <w:t xml:space="preserve"> nach § 47 </w:t>
      </w:r>
      <w:r w:rsidR="00424A7B" w:rsidRPr="008A295F">
        <w:rPr>
          <w:rFonts w:ascii="Times New Roman" w:hAnsi="Times New Roman" w:cs="Times New Roman"/>
          <w:iCs/>
          <w:sz w:val="24"/>
          <w:szCs w:val="24"/>
        </w:rPr>
        <w:t>Abs. 3</w:t>
      </w:r>
      <w:r w:rsidR="0034044D" w:rsidRPr="008A295F">
        <w:rPr>
          <w:rFonts w:ascii="Times New Roman" w:hAnsi="Times New Roman" w:cs="Times New Roman"/>
          <w:iCs/>
          <w:sz w:val="24"/>
          <w:szCs w:val="24"/>
        </w:rPr>
        <w:t xml:space="preserve"> MPDG (</w:t>
      </w:r>
      <w:r w:rsidR="00972F44" w:rsidRPr="008A295F">
        <w:rPr>
          <w:rFonts w:ascii="Times New Roman" w:hAnsi="Times New Roman" w:cs="Times New Roman"/>
          <w:iCs/>
          <w:sz w:val="24"/>
          <w:szCs w:val="24"/>
        </w:rPr>
        <w:t>früher</w:t>
      </w:r>
      <w:r w:rsidR="0034044D" w:rsidRPr="008A295F">
        <w:rPr>
          <w:rFonts w:ascii="Times New Roman" w:hAnsi="Times New Roman" w:cs="Times New Roman"/>
          <w:iCs/>
          <w:sz w:val="24"/>
          <w:szCs w:val="24"/>
        </w:rPr>
        <w:t xml:space="preserve"> § 23b MPG</w:t>
      </w:r>
      <w:r w:rsidR="0034044D" w:rsidRPr="00601C4B">
        <w:rPr>
          <w:rFonts w:ascii="Times New Roman" w:hAnsi="Times New Roman" w:cs="Times New Roman"/>
          <w:iCs/>
          <w:sz w:val="24"/>
          <w:szCs w:val="24"/>
        </w:rPr>
        <w:t>)</w:t>
      </w:r>
      <w:r w:rsidR="003858C2" w:rsidRPr="00601C4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11401">
        <w:rPr>
          <w:rFonts w:ascii="Times New Roman" w:hAnsi="Times New Roman" w:cs="Times New Roman"/>
          <w:iCs/>
          <w:sz w:val="24"/>
          <w:szCs w:val="24"/>
        </w:rPr>
        <w:t xml:space="preserve">Ein </w:t>
      </w:r>
      <w:r w:rsidR="00C228C7" w:rsidRPr="00601C4B">
        <w:rPr>
          <w:rFonts w:ascii="Times New Roman" w:hAnsi="Times New Roman" w:cs="Times New Roman"/>
          <w:iCs/>
          <w:sz w:val="24"/>
          <w:szCs w:val="24"/>
        </w:rPr>
        <w:t xml:space="preserve">Forschungsvorhaben, das bereits </w:t>
      </w:r>
      <w:r w:rsidR="00D11401">
        <w:rPr>
          <w:rFonts w:ascii="Times New Roman" w:hAnsi="Times New Roman" w:cs="Times New Roman"/>
          <w:iCs/>
          <w:sz w:val="24"/>
          <w:szCs w:val="24"/>
        </w:rPr>
        <w:t>ein</w:t>
      </w:r>
      <w:r w:rsidR="00C228C7" w:rsidRPr="00601C4B">
        <w:rPr>
          <w:rFonts w:ascii="Times New Roman" w:hAnsi="Times New Roman" w:cs="Times New Roman"/>
          <w:iCs/>
          <w:sz w:val="24"/>
          <w:szCs w:val="24"/>
        </w:rPr>
        <w:t xml:space="preserve"> (1) CE-Kennzeichnung trägt, (2) </w:t>
      </w:r>
      <w:r w:rsidR="00D11401">
        <w:rPr>
          <w:rFonts w:ascii="Times New Roman" w:hAnsi="Times New Roman" w:cs="Times New Roman"/>
          <w:iCs/>
          <w:sz w:val="24"/>
          <w:szCs w:val="24"/>
        </w:rPr>
        <w:t>das</w:t>
      </w:r>
      <w:r w:rsidR="00C228C7" w:rsidRPr="00601C4B">
        <w:rPr>
          <w:rFonts w:ascii="Times New Roman" w:hAnsi="Times New Roman" w:cs="Times New Roman"/>
          <w:iCs/>
          <w:sz w:val="24"/>
          <w:szCs w:val="24"/>
        </w:rPr>
        <w:t xml:space="preserve"> im Rahmen seiner Zweckbestimmung</w:t>
      </w:r>
      <w:r w:rsidR="0034044D" w:rsidRPr="00601C4B">
        <w:rPr>
          <w:rFonts w:ascii="Times New Roman" w:hAnsi="Times New Roman" w:cs="Times New Roman"/>
          <w:iCs/>
          <w:sz w:val="24"/>
          <w:szCs w:val="24"/>
        </w:rPr>
        <w:t xml:space="preserve"> angewendet wird</w:t>
      </w:r>
      <w:r w:rsidR="00C228C7" w:rsidRPr="00601C4B">
        <w:rPr>
          <w:rFonts w:ascii="Times New Roman" w:hAnsi="Times New Roman" w:cs="Times New Roman"/>
          <w:iCs/>
          <w:sz w:val="24"/>
          <w:szCs w:val="24"/>
        </w:rPr>
        <w:t xml:space="preserve"> (3) </w:t>
      </w:r>
      <w:r w:rsidR="00D11401">
        <w:rPr>
          <w:rFonts w:ascii="Times New Roman" w:hAnsi="Times New Roman" w:cs="Times New Roman"/>
          <w:iCs/>
          <w:sz w:val="24"/>
          <w:szCs w:val="24"/>
        </w:rPr>
        <w:t xml:space="preserve">und </w:t>
      </w:r>
      <w:r w:rsidR="00B60979" w:rsidRPr="00601C4B">
        <w:rPr>
          <w:rFonts w:ascii="Times New Roman" w:hAnsi="Times New Roman" w:cs="Times New Roman"/>
          <w:iCs/>
          <w:sz w:val="24"/>
          <w:szCs w:val="24"/>
        </w:rPr>
        <w:t>keine belastenden oder invasiven Maßnahmen</w:t>
      </w:r>
      <w:r w:rsidR="00C228C7" w:rsidRPr="00601C4B">
        <w:rPr>
          <w:rFonts w:ascii="Times New Roman" w:hAnsi="Times New Roman" w:cs="Times New Roman"/>
          <w:iCs/>
          <w:sz w:val="24"/>
          <w:szCs w:val="24"/>
        </w:rPr>
        <w:t xml:space="preserve"> durchgeführt </w:t>
      </w:r>
      <w:r w:rsidR="00D11401">
        <w:rPr>
          <w:rFonts w:ascii="Times New Roman" w:hAnsi="Times New Roman" w:cs="Times New Roman"/>
          <w:iCs/>
          <w:sz w:val="24"/>
          <w:szCs w:val="24"/>
        </w:rPr>
        <w:t>kann</w:t>
      </w:r>
      <w:r w:rsidR="00C228C7" w:rsidRPr="00601C4B">
        <w:rPr>
          <w:rFonts w:ascii="Times New Roman" w:hAnsi="Times New Roman" w:cs="Times New Roman"/>
          <w:iCs/>
          <w:sz w:val="24"/>
          <w:szCs w:val="24"/>
        </w:rPr>
        <w:t xml:space="preserve"> nach § 15 Abs. 1 BOÄ eingereicht </w:t>
      </w:r>
      <w:r w:rsidR="00972F44" w:rsidRPr="00601C4B">
        <w:rPr>
          <w:rFonts w:ascii="Times New Roman" w:hAnsi="Times New Roman" w:cs="Times New Roman"/>
          <w:iCs/>
          <w:sz w:val="24"/>
          <w:szCs w:val="24"/>
        </w:rPr>
        <w:t>und beraten</w:t>
      </w:r>
      <w:r w:rsidR="00D11401">
        <w:rPr>
          <w:rFonts w:ascii="Times New Roman" w:hAnsi="Times New Roman" w:cs="Times New Roman"/>
          <w:iCs/>
          <w:sz w:val="24"/>
          <w:szCs w:val="24"/>
        </w:rPr>
        <w:t xml:space="preserve"> werden</w:t>
      </w:r>
      <w:r w:rsidR="00C228C7" w:rsidRPr="00601C4B">
        <w:rPr>
          <w:rFonts w:ascii="Times New Roman" w:hAnsi="Times New Roman" w:cs="Times New Roman"/>
          <w:iCs/>
          <w:sz w:val="24"/>
          <w:szCs w:val="24"/>
        </w:rPr>
        <w:t>.</w:t>
      </w:r>
      <w:r w:rsidR="00971422" w:rsidRPr="00601C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4181F" w:rsidRPr="00601C4B">
        <w:rPr>
          <w:rFonts w:ascii="Times New Roman" w:hAnsi="Times New Roman" w:cs="Times New Roman"/>
          <w:iCs/>
          <w:sz w:val="24"/>
          <w:szCs w:val="24"/>
        </w:rPr>
        <w:t xml:space="preserve">Die Einreichung </w:t>
      </w:r>
      <w:r w:rsidR="003858C2" w:rsidRPr="00601C4B">
        <w:rPr>
          <w:rFonts w:ascii="Times New Roman" w:hAnsi="Times New Roman" w:cs="Times New Roman"/>
          <w:iCs/>
          <w:sz w:val="24"/>
          <w:szCs w:val="24"/>
        </w:rPr>
        <w:t xml:space="preserve">der Studie </w:t>
      </w:r>
      <w:r w:rsidR="0034181F" w:rsidRPr="00601C4B">
        <w:rPr>
          <w:rFonts w:ascii="Times New Roman" w:hAnsi="Times New Roman" w:cs="Times New Roman"/>
          <w:iCs/>
          <w:sz w:val="24"/>
          <w:szCs w:val="24"/>
        </w:rPr>
        <w:t xml:space="preserve">ist durch das Antragsportal </w:t>
      </w:r>
      <w:r w:rsidR="00972F44" w:rsidRPr="00601C4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26" w:history="1">
        <w:r w:rsidR="00972F44" w:rsidRPr="00601C4B">
          <w:rPr>
            <w:rStyle w:val="Hyperlink"/>
            <w:rFonts w:ascii="Times New Roman" w:hAnsi="Times New Roman" w:cs="Times New Roman"/>
            <w:iCs/>
            <w:sz w:val="23"/>
            <w:szCs w:val="23"/>
          </w:rPr>
          <w:t>https://ethik.hdz-nrw.de</w:t>
        </w:r>
      </w:hyperlink>
      <w:r w:rsidR="0034181F" w:rsidRPr="00601C4B">
        <w:rPr>
          <w:rFonts w:ascii="Times New Roman" w:hAnsi="Times New Roman" w:cs="Times New Roman"/>
          <w:sz w:val="24"/>
          <w:szCs w:val="24"/>
        </w:rPr>
        <w:t xml:space="preserve"> </w:t>
      </w:r>
      <w:r w:rsidR="0034181F" w:rsidRPr="00601C4B">
        <w:rPr>
          <w:rFonts w:ascii="Times New Roman" w:hAnsi="Times New Roman" w:cs="Times New Roman"/>
          <w:iCs/>
          <w:sz w:val="24"/>
          <w:szCs w:val="24"/>
        </w:rPr>
        <w:t xml:space="preserve"> zu erfolgen. </w:t>
      </w:r>
    </w:p>
    <w:p w:rsidR="00E95AF8" w:rsidRPr="00252E39" w:rsidRDefault="00E95AF8" w:rsidP="00E95AF8">
      <w:pPr>
        <w:pStyle w:val="StandardWeb"/>
        <w:numPr>
          <w:ilvl w:val="0"/>
          <w:numId w:val="14"/>
        </w:numPr>
        <w:rPr>
          <w:rFonts w:eastAsiaTheme="minorHAnsi"/>
          <w:iCs/>
          <w:lang w:eastAsia="en-US"/>
        </w:rPr>
      </w:pPr>
      <w:r w:rsidRPr="00252E39">
        <w:rPr>
          <w:iCs/>
        </w:rPr>
        <w:t xml:space="preserve">Erforderliche Antragsunterlagen für Studien nach MPDG </w:t>
      </w:r>
      <w:hyperlink r:id="rId27" w:history="1">
        <w:r w:rsidRPr="00252E39">
          <w:rPr>
            <w:rStyle w:val="Hyperlink"/>
            <w:iCs/>
          </w:rPr>
          <w:t>https://www.akek.de/wp-content/uploads/Checkliste_Antragsunterlagen-MPDG_ohne-Kommentare_17_06_21-002.docx</w:t>
        </w:r>
      </w:hyperlink>
      <w:r w:rsidRPr="00252E39">
        <w:rPr>
          <w:iCs/>
        </w:rPr>
        <w:t xml:space="preserve"> </w:t>
      </w:r>
    </w:p>
    <w:p w:rsidR="00CA3ABA" w:rsidRPr="007E41F6" w:rsidRDefault="00CA3ABA" w:rsidP="005500AB">
      <w:pPr>
        <w:pStyle w:val="StandardWeb"/>
        <w:numPr>
          <w:ilvl w:val="0"/>
          <w:numId w:val="14"/>
        </w:numPr>
        <w:rPr>
          <w:iCs/>
        </w:rPr>
      </w:pPr>
      <w:r w:rsidRPr="007E41F6">
        <w:rPr>
          <w:iCs/>
        </w:rPr>
        <w:t xml:space="preserve">Weitere Informationen zur Einreichung, Mustertexte, Qualifikationen der Prüfer, Stellvertreter und Prüfstelle finden Sie auf den Seiten des Arbeitskreises Medizinischer Ethikkommissionen in der Bundesrepublik Deutschland e.V.: </w:t>
      </w:r>
      <w:hyperlink r:id="rId28" w:history="1">
        <w:r w:rsidR="007E41F6" w:rsidRPr="00C60959">
          <w:rPr>
            <w:rStyle w:val="Hyperlink"/>
          </w:rPr>
          <w:t>https://www.akek.de</w:t>
        </w:r>
      </w:hyperlink>
      <w:r w:rsidR="007E41F6">
        <w:t xml:space="preserve"> </w:t>
      </w:r>
      <w:r w:rsidR="007E41F6" w:rsidRPr="007E41F6">
        <w:rPr>
          <w:iCs/>
        </w:rPr>
        <w:t xml:space="preserve"> </w:t>
      </w:r>
    </w:p>
    <w:p w:rsidR="00CA3ABA" w:rsidRDefault="00CA3ABA" w:rsidP="00372276">
      <w:pPr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F2579F" w:rsidRPr="00CE3595" w:rsidRDefault="00F2579F" w:rsidP="00F2579F">
      <w:pPr>
        <w:rPr>
          <w:rFonts w:ascii="Times New Roman" w:hAnsi="Times New Roman" w:cs="Times New Roman"/>
          <w:iCs/>
          <w:sz w:val="24"/>
          <w:szCs w:val="24"/>
        </w:rPr>
      </w:pPr>
    </w:p>
    <w:p w:rsidR="00241701" w:rsidRDefault="005D683F" w:rsidP="006C07A0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D683F">
        <w:rPr>
          <w:rFonts w:ascii="Times New Roman" w:hAnsi="Times New Roman" w:cs="Times New Roman"/>
          <w:iCs/>
          <w:sz w:val="24"/>
          <w:szCs w:val="24"/>
        </w:rPr>
        <w:t>(</w:t>
      </w:r>
      <w:r w:rsidR="00332757">
        <w:rPr>
          <w:rFonts w:ascii="Times New Roman" w:hAnsi="Times New Roman" w:cs="Times New Roman"/>
          <w:iCs/>
          <w:sz w:val="24"/>
          <w:szCs w:val="24"/>
        </w:rPr>
        <w:t xml:space="preserve">Letzte Änderung </w:t>
      </w:r>
      <w:r w:rsidR="003F03F0">
        <w:rPr>
          <w:rFonts w:ascii="Times New Roman" w:hAnsi="Times New Roman" w:cs="Times New Roman"/>
          <w:iCs/>
          <w:sz w:val="24"/>
          <w:szCs w:val="24"/>
        </w:rPr>
        <w:t>September</w:t>
      </w:r>
      <w:bookmarkStart w:id="0" w:name="_GoBack"/>
      <w:bookmarkEnd w:id="0"/>
      <w:r w:rsidR="00332757">
        <w:rPr>
          <w:rFonts w:ascii="Times New Roman" w:hAnsi="Times New Roman" w:cs="Times New Roman"/>
          <w:iCs/>
          <w:sz w:val="24"/>
          <w:szCs w:val="24"/>
        </w:rPr>
        <w:t xml:space="preserve"> 2021</w:t>
      </w:r>
      <w:r w:rsidRPr="005D683F">
        <w:rPr>
          <w:rFonts w:ascii="Times New Roman" w:hAnsi="Times New Roman" w:cs="Times New Roman"/>
          <w:iCs/>
          <w:sz w:val="24"/>
          <w:szCs w:val="24"/>
        </w:rPr>
        <w:t>)</w:t>
      </w:r>
    </w:p>
    <w:sectPr w:rsidR="0024170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A65" w:rsidRDefault="00165A65" w:rsidP="00894030">
      <w:pPr>
        <w:spacing w:after="0" w:line="240" w:lineRule="auto"/>
      </w:pPr>
      <w:r>
        <w:separator/>
      </w:r>
    </w:p>
  </w:endnote>
  <w:endnote w:type="continuationSeparator" w:id="0">
    <w:p w:rsidR="00165A65" w:rsidRDefault="00165A65" w:rsidP="0089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30" w:rsidRDefault="008940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30" w:rsidRDefault="0089403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30" w:rsidRDefault="008940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A65" w:rsidRDefault="00165A65" w:rsidP="00894030">
      <w:pPr>
        <w:spacing w:after="0" w:line="240" w:lineRule="auto"/>
      </w:pPr>
      <w:r>
        <w:separator/>
      </w:r>
    </w:p>
  </w:footnote>
  <w:footnote w:type="continuationSeparator" w:id="0">
    <w:p w:rsidR="00165A65" w:rsidRDefault="00165A65" w:rsidP="0089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30" w:rsidRDefault="008940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30" w:rsidRDefault="008940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30" w:rsidRDefault="008940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37E"/>
    <w:multiLevelType w:val="hybridMultilevel"/>
    <w:tmpl w:val="F2309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6D1"/>
    <w:multiLevelType w:val="hybridMultilevel"/>
    <w:tmpl w:val="EB386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5B87"/>
    <w:multiLevelType w:val="hybridMultilevel"/>
    <w:tmpl w:val="BC800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1413C"/>
    <w:multiLevelType w:val="hybridMultilevel"/>
    <w:tmpl w:val="22AEE7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146DF"/>
    <w:multiLevelType w:val="hybridMultilevel"/>
    <w:tmpl w:val="9424C54C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9805FF"/>
    <w:multiLevelType w:val="hybridMultilevel"/>
    <w:tmpl w:val="14E4BA06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BC6AFA"/>
    <w:multiLevelType w:val="hybridMultilevel"/>
    <w:tmpl w:val="8C062B16"/>
    <w:lvl w:ilvl="0" w:tplc="0407000F">
      <w:start w:val="1"/>
      <w:numFmt w:val="decimal"/>
      <w:lvlText w:val="%1."/>
      <w:lvlJc w:val="left"/>
      <w:pPr>
        <w:ind w:left="1500" w:hanging="360"/>
      </w:p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C850C29"/>
    <w:multiLevelType w:val="hybridMultilevel"/>
    <w:tmpl w:val="AFF6E0A0"/>
    <w:lvl w:ilvl="0" w:tplc="E4785E9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24291"/>
    <w:multiLevelType w:val="hybridMultilevel"/>
    <w:tmpl w:val="E86876D2"/>
    <w:lvl w:ilvl="0" w:tplc="92A8C9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664DC"/>
    <w:multiLevelType w:val="hybridMultilevel"/>
    <w:tmpl w:val="5114D6A4"/>
    <w:lvl w:ilvl="0" w:tplc="6F56A7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C1124"/>
    <w:multiLevelType w:val="hybridMultilevel"/>
    <w:tmpl w:val="0E94CAC6"/>
    <w:lvl w:ilvl="0" w:tplc="6B5295A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51431"/>
    <w:multiLevelType w:val="hybridMultilevel"/>
    <w:tmpl w:val="C1AA5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D4B1A"/>
    <w:multiLevelType w:val="hybridMultilevel"/>
    <w:tmpl w:val="B776A734"/>
    <w:lvl w:ilvl="0" w:tplc="15E09A0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625BA"/>
    <w:multiLevelType w:val="hybridMultilevel"/>
    <w:tmpl w:val="2A1827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381032"/>
    <w:multiLevelType w:val="hybridMultilevel"/>
    <w:tmpl w:val="7EBEE362"/>
    <w:lvl w:ilvl="0" w:tplc="FB823A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C2BF5"/>
    <w:multiLevelType w:val="hybridMultilevel"/>
    <w:tmpl w:val="7EBEE362"/>
    <w:lvl w:ilvl="0" w:tplc="FB823A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C0AE0"/>
    <w:multiLevelType w:val="hybridMultilevel"/>
    <w:tmpl w:val="F1445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0499E"/>
    <w:multiLevelType w:val="hybridMultilevel"/>
    <w:tmpl w:val="EB70B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C4C69"/>
    <w:multiLevelType w:val="hybridMultilevel"/>
    <w:tmpl w:val="9F40E544"/>
    <w:lvl w:ilvl="0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F2256F7"/>
    <w:multiLevelType w:val="multilevel"/>
    <w:tmpl w:val="3410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17"/>
  </w:num>
  <w:num w:numId="9">
    <w:abstractNumId w:val="12"/>
  </w:num>
  <w:num w:numId="10">
    <w:abstractNumId w:val="8"/>
  </w:num>
  <w:num w:numId="11">
    <w:abstractNumId w:val="10"/>
  </w:num>
  <w:num w:numId="12">
    <w:abstractNumId w:val="15"/>
  </w:num>
  <w:num w:numId="13">
    <w:abstractNumId w:val="14"/>
  </w:num>
  <w:num w:numId="14">
    <w:abstractNumId w:val="0"/>
  </w:num>
  <w:num w:numId="15">
    <w:abstractNumId w:val="13"/>
  </w:num>
  <w:num w:numId="16">
    <w:abstractNumId w:val="4"/>
  </w:num>
  <w:num w:numId="17">
    <w:abstractNumId w:val="18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70"/>
    <w:rsid w:val="00015062"/>
    <w:rsid w:val="000200B6"/>
    <w:rsid w:val="00024203"/>
    <w:rsid w:val="00062543"/>
    <w:rsid w:val="000719FB"/>
    <w:rsid w:val="000A203D"/>
    <w:rsid w:val="000A60A9"/>
    <w:rsid w:val="000C10F4"/>
    <w:rsid w:val="000D4B5A"/>
    <w:rsid w:val="0010475B"/>
    <w:rsid w:val="00120CA0"/>
    <w:rsid w:val="00162687"/>
    <w:rsid w:val="001637C1"/>
    <w:rsid w:val="00165A65"/>
    <w:rsid w:val="00166436"/>
    <w:rsid w:val="00167765"/>
    <w:rsid w:val="0017284F"/>
    <w:rsid w:val="00172DCC"/>
    <w:rsid w:val="00180B57"/>
    <w:rsid w:val="001A01F9"/>
    <w:rsid w:val="001A6219"/>
    <w:rsid w:val="001B360A"/>
    <w:rsid w:val="001C128C"/>
    <w:rsid w:val="001D4D21"/>
    <w:rsid w:val="001F35E3"/>
    <w:rsid w:val="001F389D"/>
    <w:rsid w:val="00205AB4"/>
    <w:rsid w:val="00215418"/>
    <w:rsid w:val="00220ACF"/>
    <w:rsid w:val="00224F18"/>
    <w:rsid w:val="00225AF6"/>
    <w:rsid w:val="00241701"/>
    <w:rsid w:val="00252E39"/>
    <w:rsid w:val="00255ED8"/>
    <w:rsid w:val="00257E58"/>
    <w:rsid w:val="00283BEB"/>
    <w:rsid w:val="002A589D"/>
    <w:rsid w:val="002A61F2"/>
    <w:rsid w:val="002B347F"/>
    <w:rsid w:val="002C78E2"/>
    <w:rsid w:val="002D0AEA"/>
    <w:rsid w:val="002E4BD3"/>
    <w:rsid w:val="00303186"/>
    <w:rsid w:val="00324169"/>
    <w:rsid w:val="00332757"/>
    <w:rsid w:val="0033435D"/>
    <w:rsid w:val="00336DBF"/>
    <w:rsid w:val="0034044D"/>
    <w:rsid w:val="0034181F"/>
    <w:rsid w:val="0037201F"/>
    <w:rsid w:val="00372276"/>
    <w:rsid w:val="00377F6B"/>
    <w:rsid w:val="003858C2"/>
    <w:rsid w:val="00392B84"/>
    <w:rsid w:val="003A0FC9"/>
    <w:rsid w:val="003A2A22"/>
    <w:rsid w:val="003B635D"/>
    <w:rsid w:val="003C6831"/>
    <w:rsid w:val="003D7335"/>
    <w:rsid w:val="003E48A9"/>
    <w:rsid w:val="003F03F0"/>
    <w:rsid w:val="00401F47"/>
    <w:rsid w:val="00403E28"/>
    <w:rsid w:val="0042198D"/>
    <w:rsid w:val="00424A7B"/>
    <w:rsid w:val="004662F6"/>
    <w:rsid w:val="00477810"/>
    <w:rsid w:val="00490129"/>
    <w:rsid w:val="00493DD5"/>
    <w:rsid w:val="004B543F"/>
    <w:rsid w:val="004C0F8B"/>
    <w:rsid w:val="004C511D"/>
    <w:rsid w:val="004D173B"/>
    <w:rsid w:val="004D3BB4"/>
    <w:rsid w:val="004E4110"/>
    <w:rsid w:val="00522019"/>
    <w:rsid w:val="0053505C"/>
    <w:rsid w:val="00543F3A"/>
    <w:rsid w:val="00556E80"/>
    <w:rsid w:val="00562CC3"/>
    <w:rsid w:val="00571D6C"/>
    <w:rsid w:val="0059151E"/>
    <w:rsid w:val="00596152"/>
    <w:rsid w:val="005D182D"/>
    <w:rsid w:val="005D4606"/>
    <w:rsid w:val="005D683F"/>
    <w:rsid w:val="005E6F84"/>
    <w:rsid w:val="006019A5"/>
    <w:rsid w:val="00601C4B"/>
    <w:rsid w:val="00611786"/>
    <w:rsid w:val="00614C74"/>
    <w:rsid w:val="00617360"/>
    <w:rsid w:val="006234CE"/>
    <w:rsid w:val="00652773"/>
    <w:rsid w:val="00663368"/>
    <w:rsid w:val="00672272"/>
    <w:rsid w:val="006A724A"/>
    <w:rsid w:val="006B5C5F"/>
    <w:rsid w:val="006B6ADC"/>
    <w:rsid w:val="006C07A0"/>
    <w:rsid w:val="006C7CAE"/>
    <w:rsid w:val="006D4194"/>
    <w:rsid w:val="006E73D2"/>
    <w:rsid w:val="00710650"/>
    <w:rsid w:val="007156AF"/>
    <w:rsid w:val="007318C3"/>
    <w:rsid w:val="00777425"/>
    <w:rsid w:val="00791AB9"/>
    <w:rsid w:val="007957AA"/>
    <w:rsid w:val="007D24F3"/>
    <w:rsid w:val="007E41F6"/>
    <w:rsid w:val="007F6236"/>
    <w:rsid w:val="00801310"/>
    <w:rsid w:val="00833753"/>
    <w:rsid w:val="00835ED2"/>
    <w:rsid w:val="00837455"/>
    <w:rsid w:val="008478DC"/>
    <w:rsid w:val="008570A7"/>
    <w:rsid w:val="00865685"/>
    <w:rsid w:val="008673C9"/>
    <w:rsid w:val="00890D6E"/>
    <w:rsid w:val="00894030"/>
    <w:rsid w:val="008A295F"/>
    <w:rsid w:val="008B5C68"/>
    <w:rsid w:val="008B7E21"/>
    <w:rsid w:val="008C44A0"/>
    <w:rsid w:val="008D0A7C"/>
    <w:rsid w:val="008D1DEF"/>
    <w:rsid w:val="008E1445"/>
    <w:rsid w:val="008F065F"/>
    <w:rsid w:val="008F6A61"/>
    <w:rsid w:val="0091744A"/>
    <w:rsid w:val="00925F03"/>
    <w:rsid w:val="009424F3"/>
    <w:rsid w:val="00953AED"/>
    <w:rsid w:val="00954391"/>
    <w:rsid w:val="0096389D"/>
    <w:rsid w:val="00971422"/>
    <w:rsid w:val="00972F44"/>
    <w:rsid w:val="009B63A9"/>
    <w:rsid w:val="00A45316"/>
    <w:rsid w:val="00A51E4B"/>
    <w:rsid w:val="00A561E7"/>
    <w:rsid w:val="00A861C4"/>
    <w:rsid w:val="00A940AD"/>
    <w:rsid w:val="00A97E16"/>
    <w:rsid w:val="00AD2856"/>
    <w:rsid w:val="00AE1D3B"/>
    <w:rsid w:val="00B064B6"/>
    <w:rsid w:val="00B067BB"/>
    <w:rsid w:val="00B07A4F"/>
    <w:rsid w:val="00B2105E"/>
    <w:rsid w:val="00B231BF"/>
    <w:rsid w:val="00B60979"/>
    <w:rsid w:val="00B61CF6"/>
    <w:rsid w:val="00B84827"/>
    <w:rsid w:val="00B91E30"/>
    <w:rsid w:val="00B93029"/>
    <w:rsid w:val="00B96EF5"/>
    <w:rsid w:val="00BA5A3D"/>
    <w:rsid w:val="00BB1580"/>
    <w:rsid w:val="00BC1280"/>
    <w:rsid w:val="00BD7270"/>
    <w:rsid w:val="00BE64AE"/>
    <w:rsid w:val="00BF2DE1"/>
    <w:rsid w:val="00BF3217"/>
    <w:rsid w:val="00C03515"/>
    <w:rsid w:val="00C03826"/>
    <w:rsid w:val="00C15C94"/>
    <w:rsid w:val="00C20CE5"/>
    <w:rsid w:val="00C228C7"/>
    <w:rsid w:val="00C354BB"/>
    <w:rsid w:val="00C40565"/>
    <w:rsid w:val="00C46D36"/>
    <w:rsid w:val="00C57D94"/>
    <w:rsid w:val="00C73CD0"/>
    <w:rsid w:val="00C77C48"/>
    <w:rsid w:val="00C91864"/>
    <w:rsid w:val="00CA3ABA"/>
    <w:rsid w:val="00CB6DCE"/>
    <w:rsid w:val="00CD3898"/>
    <w:rsid w:val="00CE3595"/>
    <w:rsid w:val="00D11401"/>
    <w:rsid w:val="00D2587D"/>
    <w:rsid w:val="00D6560A"/>
    <w:rsid w:val="00D723E6"/>
    <w:rsid w:val="00D858F1"/>
    <w:rsid w:val="00DF1FC1"/>
    <w:rsid w:val="00E1796A"/>
    <w:rsid w:val="00E95AF8"/>
    <w:rsid w:val="00EA1EDE"/>
    <w:rsid w:val="00EF1A3B"/>
    <w:rsid w:val="00EF49F1"/>
    <w:rsid w:val="00EF4A3C"/>
    <w:rsid w:val="00F00BAB"/>
    <w:rsid w:val="00F2579F"/>
    <w:rsid w:val="00F30729"/>
    <w:rsid w:val="00F32514"/>
    <w:rsid w:val="00F5134F"/>
    <w:rsid w:val="00F623FE"/>
    <w:rsid w:val="00F67611"/>
    <w:rsid w:val="00F80310"/>
    <w:rsid w:val="00FA62CA"/>
    <w:rsid w:val="00FC32FB"/>
    <w:rsid w:val="00FE4DDA"/>
    <w:rsid w:val="00FE6C0D"/>
    <w:rsid w:val="00FF6320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DA9A6"/>
  <w15:chartTrackingRefBased/>
  <w15:docId w15:val="{FD55AE66-A721-4C17-844E-6F1D77D0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C7CAE"/>
    <w:pPr>
      <w:spacing w:after="146" w:line="271" w:lineRule="atLeast"/>
      <w:outlineLvl w:val="0"/>
    </w:pPr>
    <w:rPr>
      <w:rFonts w:ascii="inherit" w:eastAsia="Times New Roman" w:hAnsi="inherit" w:cs="Times New Roman"/>
      <w:b/>
      <w:bCs/>
      <w:color w:val="B5050E"/>
      <w:kern w:val="36"/>
      <w:sz w:val="39"/>
      <w:szCs w:val="39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C7CAE"/>
    <w:pPr>
      <w:spacing w:before="270" w:after="96" w:line="267" w:lineRule="atLeast"/>
      <w:outlineLvl w:val="1"/>
    </w:pPr>
    <w:rPr>
      <w:rFonts w:ascii="inherit" w:eastAsia="Times New Roman" w:hAnsi="inherit" w:cs="Times New Roman"/>
      <w:b/>
      <w:bCs/>
      <w:color w:val="B5050E"/>
      <w:sz w:val="31"/>
      <w:szCs w:val="3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4030"/>
  </w:style>
  <w:style w:type="paragraph" w:styleId="Fuzeile">
    <w:name w:val="footer"/>
    <w:basedOn w:val="Standard"/>
    <w:link w:val="FuzeileZchn"/>
    <w:uiPriority w:val="99"/>
    <w:unhideWhenUsed/>
    <w:rsid w:val="0089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4030"/>
  </w:style>
  <w:style w:type="character" w:styleId="Hyperlink">
    <w:name w:val="Hyperlink"/>
    <w:basedOn w:val="Absatz-Standardschriftart"/>
    <w:uiPriority w:val="99"/>
    <w:unhideWhenUsed/>
    <w:rsid w:val="00BD7270"/>
    <w:rPr>
      <w:color w:val="0563C1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D7270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BD727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7CAE"/>
    <w:rPr>
      <w:rFonts w:ascii="inherit" w:eastAsia="Times New Roman" w:hAnsi="inherit" w:cs="Times New Roman"/>
      <w:b/>
      <w:bCs/>
      <w:color w:val="B5050E"/>
      <w:kern w:val="36"/>
      <w:sz w:val="39"/>
      <w:szCs w:val="39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7CAE"/>
    <w:rPr>
      <w:rFonts w:ascii="inherit" w:eastAsia="Times New Roman" w:hAnsi="inherit" w:cs="Times New Roman"/>
      <w:b/>
      <w:bCs/>
      <w:color w:val="B5050E"/>
      <w:sz w:val="31"/>
      <w:szCs w:val="31"/>
      <w:lang w:eastAsia="de-DE"/>
    </w:rPr>
  </w:style>
  <w:style w:type="character" w:customStyle="1" w:styleId="caps">
    <w:name w:val="caps"/>
    <w:basedOn w:val="Absatz-Standardschriftart"/>
    <w:rsid w:val="006C7CAE"/>
  </w:style>
  <w:style w:type="paragraph" w:styleId="Listenabsatz">
    <w:name w:val="List Paragraph"/>
    <w:basedOn w:val="Standard"/>
    <w:uiPriority w:val="34"/>
    <w:qFormat/>
    <w:rsid w:val="006C7CA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B347F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D4D21"/>
    <w:rPr>
      <w:color w:val="954F72" w:themeColor="followedHyperlink"/>
      <w:u w:val="single"/>
    </w:rPr>
  </w:style>
  <w:style w:type="paragraph" w:customStyle="1" w:styleId="Text">
    <w:name w:val="Text"/>
    <w:rsid w:val="0067227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character" w:customStyle="1" w:styleId="text-size-16">
    <w:name w:val="text-size-16"/>
    <w:basedOn w:val="Absatz-Standardschriftart"/>
    <w:rsid w:val="005D182D"/>
    <w:rPr>
      <w:sz w:val="24"/>
      <w:szCs w:val="24"/>
    </w:rPr>
  </w:style>
  <w:style w:type="character" w:customStyle="1" w:styleId="d-flex">
    <w:name w:val="d-flex"/>
    <w:basedOn w:val="Absatz-Standardschriftart"/>
    <w:rsid w:val="005D182D"/>
  </w:style>
  <w:style w:type="character" w:customStyle="1" w:styleId="font-weight4001">
    <w:name w:val="font-weight_4001"/>
    <w:basedOn w:val="Absatz-Standardschriftart"/>
    <w:rsid w:val="005D182D"/>
    <w:rPr>
      <w:b w:val="0"/>
      <w:b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9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59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33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0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5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8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66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27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6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82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5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k.hdz-nrw.de" TargetMode="External"/><Relationship Id="rId13" Type="http://schemas.openxmlformats.org/officeDocument/2006/relationships/hyperlink" Target="javascript:linkTo_UnCryptMailto(%27nbjmup%2BfuijllpnnjttjpoAiea.osx%5C%2Fef%27);" TargetMode="External"/><Relationship Id="rId18" Type="http://schemas.openxmlformats.org/officeDocument/2006/relationships/hyperlink" Target="mailto:ethikkommission@hdz-nrw.de" TargetMode="External"/><Relationship Id="rId26" Type="http://schemas.openxmlformats.org/officeDocument/2006/relationships/hyperlink" Target="https://ethik.hdz-nrw.d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kek.de/wp-content/uploads/Bek_BAEK_Curriculare_Fortbildung_Grundlagenkurs_March20211.pdf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akek.de/sonstige-studien/" TargetMode="External"/><Relationship Id="rId17" Type="http://schemas.openxmlformats.org/officeDocument/2006/relationships/hyperlink" Target="https://www.akek.de/wp-content/uploads/ChecklisteAMG05102012.doc" TargetMode="External"/><Relationship Id="rId25" Type="http://schemas.openxmlformats.org/officeDocument/2006/relationships/hyperlink" Target="https://www.akek.de/arzneimittelgesetz-amg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akek.de/arzneimittelgesetz-amg/" TargetMode="External"/><Relationship Id="rId20" Type="http://schemas.openxmlformats.org/officeDocument/2006/relationships/package" Target="embeddings/Microsoft_Word-Dokument.doc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dz-nrw.de/fileadmin/downloads/forschung-und-lehre/Ethik/EK-Antrag_neu.docx" TargetMode="External"/><Relationship Id="rId24" Type="http://schemas.openxmlformats.org/officeDocument/2006/relationships/hyperlink" Target="https://www.akek.de/wp-content/uploads/Bek_BAEK_curriculare_Fortbildung_Online2.pdf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kek.de/wp-content/uploads/Modul-2-fertig-public-April2019.docx" TargetMode="External"/><Relationship Id="rId23" Type="http://schemas.openxmlformats.org/officeDocument/2006/relationships/hyperlink" Target="https://www.akek.de/wp-content/uploads/Bek_BAEK_Curriculare_Fortbildung_Auffrischungskurs_March20211.pdf" TargetMode="External"/><Relationship Id="rId28" Type="http://schemas.openxmlformats.org/officeDocument/2006/relationships/hyperlink" Target="https://www.akek.de" TargetMode="External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2.e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ethikkommission@hdz-nrw.de" TargetMode="External"/><Relationship Id="rId22" Type="http://schemas.openxmlformats.org/officeDocument/2006/relationships/hyperlink" Target="https://www.akek.de/wp-content/uploads/Bek_BAEK_Curriculare_Fortbildung_Aufbaukurs_March20211.pdf" TargetMode="External"/><Relationship Id="rId27" Type="http://schemas.openxmlformats.org/officeDocument/2006/relationships/hyperlink" Target="https://www.akek.de/wp-content/uploads/Checkliste_Antragsunterlagen-MPDG_ohne-Kommentare_17_06_21-002.docx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D21B0-A3D1-42B4-BFA2-996F3DE8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Herz und Diabeteszentrum NRW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Holtz, Nelli</dc:creator>
  <cp:keywords/>
  <dc:description/>
  <cp:lastModifiedBy>Tepic, Djordje</cp:lastModifiedBy>
  <cp:revision>6</cp:revision>
  <cp:lastPrinted>2021-08-11T10:05:00Z</cp:lastPrinted>
  <dcterms:created xsi:type="dcterms:W3CDTF">2021-09-28T08:32:00Z</dcterms:created>
  <dcterms:modified xsi:type="dcterms:W3CDTF">2021-09-28T08:47:00Z</dcterms:modified>
</cp:coreProperties>
</file>